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922E10" w:rsidRDefault="00922E10" w:rsidP="00922E10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22E10">
        <w:rPr>
          <w:rFonts w:ascii="Times New Roman" w:hAnsi="Times New Roman" w:cs="Times New Roman"/>
          <w:b/>
          <w:sz w:val="28"/>
        </w:rPr>
        <w:t>РАБОЧАЯ ПРОГРАММА</w:t>
      </w:r>
      <w:r>
        <w:rPr>
          <w:rFonts w:ascii="Times New Roman" w:hAnsi="Times New Roman" w:cs="Times New Roman"/>
          <w:b/>
          <w:sz w:val="28"/>
        </w:rPr>
        <w:t xml:space="preserve"> УЧЕБНОЙ ОБЩЕОБРАЗОВАТЕЛЬНОЙ ДИСЦИПЛИНЫ</w:t>
      </w:r>
    </w:p>
    <w:p w:rsidR="004861BF" w:rsidRPr="00922E10" w:rsidRDefault="00922E10" w:rsidP="00922E10">
      <w:pPr>
        <w:shd w:val="clear" w:color="auto" w:fill="FFFFFF"/>
        <w:tabs>
          <w:tab w:val="left" w:pos="528"/>
        </w:tabs>
        <w:jc w:val="center"/>
        <w:rPr>
          <w:rFonts w:ascii="Times New Roman" w:hAnsi="Times New Roman" w:cs="Times New Roman"/>
          <w:b/>
          <w:sz w:val="28"/>
        </w:rPr>
      </w:pPr>
      <w:r w:rsidRPr="00922E10">
        <w:rPr>
          <w:rFonts w:ascii="Times New Roman" w:hAnsi="Times New Roman" w:cs="Times New Roman"/>
          <w:b/>
          <w:sz w:val="28"/>
        </w:rPr>
        <w:t>ИНОСТРАННЫЙ ЯЗЫК</w:t>
      </w:r>
    </w:p>
    <w:p w:rsidR="004861BF" w:rsidRPr="00922E10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861BF" w:rsidRPr="00922E10" w:rsidRDefault="00922E10" w:rsidP="00922E10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Профессия</w:t>
      </w:r>
      <w:r w:rsidRPr="00922E10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08.01.07 М</w:t>
      </w:r>
      <w:r w:rsidRPr="00922E10">
        <w:rPr>
          <w:rFonts w:ascii="Times New Roman" w:hAnsi="Times New Roman" w:cs="Times New Roman"/>
          <w:b/>
          <w:sz w:val="28"/>
        </w:rPr>
        <w:t>астер общестроительных работ</w:t>
      </w:r>
    </w:p>
    <w:p w:rsidR="004861BF" w:rsidRPr="00922E10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4861BF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</w:p>
    <w:p w:rsidR="004861BF" w:rsidRPr="004861BF" w:rsidRDefault="00922E10" w:rsidP="004861BF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188646" cy="7332067"/>
            <wp:effectExtent l="19050" t="0" r="0" b="0"/>
            <wp:docPr id="2" name="Рисунок 1" descr="C:\Users\user\Pictures\2009-01-01\Scan1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09-01-01\Scan10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82" cy="733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77" w:rsidRPr="00922E10" w:rsidRDefault="004C7DE7" w:rsidP="00922E10">
      <w:pPr>
        <w:shd w:val="clear" w:color="auto" w:fill="FFFFFF"/>
        <w:tabs>
          <w:tab w:val="left" w:pos="528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F65789">
        <w:rPr>
          <w:rFonts w:ascii="Times New Roman" w:hAnsi="Times New Roman" w:cs="Times New Roman"/>
          <w:sz w:val="28"/>
        </w:rPr>
        <w:br w:type="page"/>
      </w:r>
    </w:p>
    <w:p w:rsidR="00B36120" w:rsidRPr="00B14950" w:rsidRDefault="003678D6" w:rsidP="00C6747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1"/>
        </w:rPr>
        <w:lastRenderedPageBreak/>
        <w:t>1.</w:t>
      </w:r>
      <w:r w:rsidR="00B36120" w:rsidRPr="00B14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</w:t>
      </w:r>
      <w:r w:rsidR="00332F56">
        <w:rPr>
          <w:rFonts w:ascii="Times New Roman" w:eastAsia="Times New Roman" w:hAnsi="Times New Roman" w:cs="Times New Roman"/>
          <w:color w:val="000000"/>
          <w:sz w:val="28"/>
          <w:szCs w:val="28"/>
        </w:rPr>
        <w:t>мма учебной дисциплины «Иностранный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язык» предназначена для изучения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 немецкого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 в учреждениях 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образования, реализующих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программу среднего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образования, при подготовке квалифицированных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 служащих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профессий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хнического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2F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изучают немецкий язык как базовый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предмет 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156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ориентирована на достижение следующих целей: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дальнейшее развитие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 xml:space="preserve"> иноязычной коммуникативной компетенции (речевой, языковой,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</w:rPr>
        <w:t>социокультурной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</w:rPr>
        <w:t>, компенсаторной, учебно-познавательной):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речевая компетенция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</w:rPr>
        <w:t>аудировании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</w:rPr>
        <w:t>, чтении и письме); умений планировать свое речевое и неречевое поведение;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языковая компетенция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социокультурная</w:t>
      </w:r>
      <w:proofErr w:type="spellEnd"/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компетенция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 xml:space="preserve"> – увеличение объема знаний о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</w:rPr>
        <w:t>социокультурной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компенсаторная компетенция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 –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дальнейшее развитие умений объясняться в условиях дефицита языковых сре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</w:rPr>
        <w:t>дств пр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</w:rPr>
        <w:t>и получении и передаче иноязычной информации;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учебно-познавательная компетенция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 –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proofErr w:type="gramStart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и воспитание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Основу 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составляет содержание, согласованное с требованиями Федерального компонента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стандарта среднего 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базового уровня.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немецкого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B3612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компенсаторной и учебно-познавательной).</w:t>
      </w:r>
    </w:p>
    <w:p w:rsidR="003678D6" w:rsidRPr="003678D6" w:rsidRDefault="003678D6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</w:t>
      </w:r>
      <w:r w:rsidR="00332F56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учебной дисциплины «Иностранный</w:t>
      </w: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язык» обучающийся должен</w:t>
      </w:r>
      <w:r w:rsidR="00C67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7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языковой материал:</w:t>
      </w:r>
      <w:r w:rsidRPr="00367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новые значения изученных глагольных форм (</w:t>
      </w:r>
      <w:proofErr w:type="spellStart"/>
      <w:proofErr w:type="gramStart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видо-временных</w:t>
      </w:r>
      <w:proofErr w:type="spellEnd"/>
      <w:proofErr w:type="gramEnd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лингвострановедческую, страноведческую и </w:t>
      </w:r>
      <w:proofErr w:type="spellStart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информацию, расширенную за счет новой тематики и проблематики речевого общения;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3678D6" w:rsidRPr="003678D6" w:rsidRDefault="003678D6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говорение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</w:t>
      </w:r>
      <w:proofErr w:type="spellStart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создавать словесный </w:t>
      </w:r>
      <w:proofErr w:type="spellStart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социокультурный</w:t>
      </w:r>
      <w:proofErr w:type="spellEnd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 своей страны и страны/стран изучаемого языка на основе разнообразной страноведческой и </w:t>
      </w:r>
      <w:proofErr w:type="spellStart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аудирование</w:t>
      </w:r>
      <w:proofErr w:type="spellEnd"/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оценивать важность/новизну информации, определять свое отношение к ней: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чтение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письменная речь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3678D6" w:rsidRPr="003678D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8D6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3678D6" w:rsidRPr="00332F5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F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3678D6" w:rsidRPr="00332F56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особенностей программы состоит в том, что в ее основании лежит обобщающе-развивающий подход к построению курса немецкого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на новом, более высоком уровне.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 (вариативный).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компонентами содержания обучения 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ецкому языку в учреждениях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обучающихся и определяющие уровень ее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и организация содержания обучения осуществляются на основе функционально-содержательного подхода,</w:t>
      </w:r>
      <w:r w:rsidRPr="00B1495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при таком подходе обращается на значение языкового явления, а не на его форму.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задачи, связанные с социальной активностью человека и 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 структур.</w:t>
      </w:r>
      <w:proofErr w:type="gramEnd"/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программы учитывает, что обучение немецкому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немецкий язык как язык международного и межкультурного общения.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освоении профессионально ориентированного содержания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погружается в ситуации профессиональной деятельности,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что создает условия для дополнительной мотивации как изучения иностранного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так и освоения выбранной профессии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сопоставления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видо-временных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глагола,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контрастивного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B3612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при обучении немецкому языку обращается на формирование учебно-познавательного компонента коммуникативной компетенции.</w:t>
      </w:r>
    </w:p>
    <w:p w:rsidR="003678D6" w:rsidRPr="003678D6" w:rsidRDefault="003678D6" w:rsidP="00C674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</w:rPr>
      </w:pPr>
      <w:r w:rsidRPr="004C7DE7">
        <w:rPr>
          <w:rFonts w:ascii="Times New Roman" w:hAnsi="Times New Roman" w:cs="Times New Roman"/>
          <w:sz w:val="28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контроля.</w:t>
      </w:r>
    </w:p>
    <w:p w:rsidR="003678D6" w:rsidRPr="00B14950" w:rsidRDefault="003678D6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</w:t>
      </w:r>
      <w:r w:rsidR="00332F56">
        <w:rPr>
          <w:rFonts w:ascii="Times New Roman" w:eastAsia="Times New Roman" w:hAnsi="Times New Roman" w:cs="Times New Roman"/>
          <w:color w:val="000000"/>
          <w:sz w:val="28"/>
          <w:szCs w:val="28"/>
        </w:rPr>
        <w:t>нии изучения дисциплины Иностранный</w:t>
      </w:r>
      <w:r w:rsidR="001D22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промежуточная аттестация в форме дифференцированного зачета.</w:t>
      </w:r>
    </w:p>
    <w:p w:rsidR="003678D6" w:rsidRPr="004C7DE7" w:rsidRDefault="003678D6" w:rsidP="00C674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4C7DE7">
        <w:rPr>
          <w:rFonts w:ascii="Times New Roman" w:hAnsi="Times New Roman" w:cs="Times New Roman"/>
          <w:sz w:val="28"/>
        </w:rPr>
        <w:t>Рабочая программа учебной дисц</w:t>
      </w:r>
      <w:r w:rsidR="001D22D3">
        <w:rPr>
          <w:rFonts w:ascii="Times New Roman" w:hAnsi="Times New Roman" w:cs="Times New Roman"/>
          <w:sz w:val="28"/>
        </w:rPr>
        <w:t xml:space="preserve">иплины </w:t>
      </w:r>
      <w:r w:rsidR="00332F56">
        <w:rPr>
          <w:rFonts w:ascii="Times New Roman" w:hAnsi="Times New Roman" w:cs="Times New Roman"/>
          <w:sz w:val="28"/>
        </w:rPr>
        <w:t>Иностранный</w:t>
      </w:r>
      <w:r w:rsidR="001D22D3">
        <w:rPr>
          <w:rFonts w:ascii="Times New Roman" w:hAnsi="Times New Roman" w:cs="Times New Roman"/>
          <w:sz w:val="28"/>
        </w:rPr>
        <w:t xml:space="preserve"> язык</w:t>
      </w:r>
      <w:r>
        <w:rPr>
          <w:rFonts w:ascii="Times New Roman" w:hAnsi="Times New Roman" w:cs="Times New Roman"/>
          <w:sz w:val="28"/>
        </w:rPr>
        <w:t xml:space="preserve"> </w:t>
      </w:r>
      <w:r w:rsidRPr="004C7DE7">
        <w:rPr>
          <w:rFonts w:ascii="Times New Roman" w:hAnsi="Times New Roman" w:cs="Times New Roman"/>
          <w:sz w:val="28"/>
        </w:rPr>
        <w:t xml:space="preserve"> разработана на основе примерной программы, разработанной Федеральным институтом развития образования в 2008 году.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47A" w:rsidRDefault="00C6747A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47A" w:rsidRDefault="00C6747A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47A" w:rsidRDefault="00C6747A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47A" w:rsidRDefault="00C6747A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47A" w:rsidRDefault="00C6747A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747A" w:rsidRDefault="00C6747A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120" w:rsidRPr="00B14950" w:rsidRDefault="00B36120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78D6" w:rsidRDefault="003678D6" w:rsidP="00C6747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78D6" w:rsidRDefault="003678D6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678D6" w:rsidRPr="004C7DE7" w:rsidRDefault="003678D6" w:rsidP="003678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</w:t>
      </w:r>
      <w:r w:rsidRPr="004C7DE7">
        <w:rPr>
          <w:rFonts w:ascii="Times New Roman" w:hAnsi="Times New Roman" w:cs="Times New Roman"/>
          <w:b/>
          <w:sz w:val="28"/>
        </w:rPr>
        <w:t>ТЕМАТИЧЕСКИЙ ПЛАН</w:t>
      </w:r>
    </w:p>
    <w:p w:rsidR="003678D6" w:rsidRDefault="003678D6" w:rsidP="003678D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Профессия 08.01.07 Мастер общестроительных работ</w:t>
      </w:r>
    </w:p>
    <w:p w:rsidR="00C54425" w:rsidRPr="004C7DE7" w:rsidRDefault="00C54425" w:rsidP="003678D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Технический профиль</w:t>
      </w:r>
    </w:p>
    <w:tbl>
      <w:tblPr>
        <w:tblW w:w="10722" w:type="dxa"/>
        <w:tblInd w:w="-7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3"/>
        <w:gridCol w:w="1559"/>
        <w:gridCol w:w="1560"/>
        <w:gridCol w:w="1275"/>
        <w:gridCol w:w="993"/>
        <w:gridCol w:w="992"/>
      </w:tblGrid>
      <w:tr w:rsidR="003678D6" w:rsidRPr="004C7DE7" w:rsidTr="00BB7936">
        <w:tc>
          <w:tcPr>
            <w:tcW w:w="4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LineNumbers/>
              <w:suppressAutoHyphens/>
              <w:autoSpaceDN w:val="0"/>
              <w:ind w:left="177" w:right="104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Максимальная учебная нагрузка   студента, час.</w:t>
            </w: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Количество аудиторных часов при очной форме обучения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Самостоятельная работа студента</w:t>
            </w:r>
          </w:p>
        </w:tc>
      </w:tr>
      <w:tr w:rsidR="003678D6" w:rsidRPr="004C7DE7" w:rsidTr="00BB7936">
        <w:tc>
          <w:tcPr>
            <w:tcW w:w="43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AutoHyphens/>
              <w:autoSpaceDN w:val="0"/>
              <w:ind w:left="177" w:right="104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Всего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Лабораторные работы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Практи</w:t>
            </w:r>
            <w:proofErr w:type="spellEnd"/>
          </w:p>
          <w:p w:rsidR="003678D6" w:rsidRPr="004C7DE7" w:rsidRDefault="003678D6" w:rsidP="00BB793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proofErr w:type="spellStart"/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ческие</w:t>
            </w:r>
            <w:proofErr w:type="spellEnd"/>
            <w:r w:rsidRPr="004C7DE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занятия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78D6" w:rsidRPr="004C7DE7" w:rsidRDefault="003678D6" w:rsidP="00BB793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keepNext/>
              <w:jc w:val="both"/>
              <w:outlineLvl w:val="7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b/>
                <w:sz w:val="28"/>
              </w:rPr>
              <w:t>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7DE7">
              <w:rPr>
                <w:rFonts w:ascii="Times New Roman" w:hAnsi="Times New Roman" w:cs="Times New Roman"/>
                <w:b/>
                <w:sz w:val="28"/>
              </w:rPr>
              <w:t>1. Основной модуль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E25AF0" w:rsidP="00C67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C6747A" w:rsidRDefault="00B50ED5" w:rsidP="00C6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B50ED5" w:rsidP="00C6747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C6747A" w:rsidRDefault="00B50ED5" w:rsidP="00C67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E25AF0" w:rsidP="00C6747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C6747A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hi-IN"/>
              </w:rPr>
              <w:t>58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Описание людей (внешность, характер, личностные качества, профессии)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Межличностные отношения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Человек, здоровье, спорт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Город, деревня, инфраструктура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5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Природа и человек (климат, погода, экология)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5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Научно-технический прогресс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Повседневная жизнь, условия жизни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Досуг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Новости, средства массовой информации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 xml:space="preserve">Навыки общественной жизни (повседневное поведение, профессиональные навыки и </w:t>
            </w:r>
            <w:r w:rsidRPr="004C7DE7">
              <w:rPr>
                <w:rFonts w:ascii="Times New Roman" w:hAnsi="Times New Roman" w:cs="Times New Roman"/>
                <w:sz w:val="28"/>
              </w:rPr>
              <w:lastRenderedPageBreak/>
              <w:t>умения)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8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lastRenderedPageBreak/>
              <w:t>Культурные и национальные традиции, краеведение, обычаи и праздники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 xml:space="preserve">Государственное устройство, правовые институты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E25AF0"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C7DE7">
              <w:rPr>
                <w:rFonts w:ascii="Times New Roman" w:hAnsi="Times New Roman" w:cs="Times New Roman"/>
                <w:b/>
                <w:sz w:val="28"/>
              </w:rPr>
              <w:t>2.Профессионально направленный модуль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E25AF0" w:rsidP="00E25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C6747A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25AF0" w:rsidRPr="00C6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C6747A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25AF0" w:rsidRPr="00C6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C6747A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Цифры, числа, математические действия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Основные геометрические понятия и физические явления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3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 xml:space="preserve">Промышленность, транспорт; детали, механизмы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A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Оборудование, работа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C7DE7">
              <w:rPr>
                <w:rFonts w:ascii="Times New Roman" w:hAnsi="Times New Roman" w:cs="Times New Roman"/>
                <w:sz w:val="28"/>
              </w:rPr>
              <w:t>Инструкции, руководства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E25AF0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AF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E25AF0" w:rsidRDefault="00E25AF0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B50ED5" w:rsidRPr="004C7DE7" w:rsidTr="005D576E">
        <w:tc>
          <w:tcPr>
            <w:tcW w:w="4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4C7DE7" w:rsidRDefault="00B50ED5" w:rsidP="00BB79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DE0AB6" w:rsidP="00E25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41186" w:rsidRPr="00C6747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C6747A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B50ED5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ED5" w:rsidRPr="00C6747A" w:rsidRDefault="00B50ED5" w:rsidP="00E25A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74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ED5" w:rsidRPr="00C6747A" w:rsidRDefault="00DE0AB6" w:rsidP="00E25AF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hi-IN"/>
              </w:rPr>
            </w:pPr>
            <w:r w:rsidRPr="00C6747A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hi-IN"/>
              </w:rPr>
              <w:t>7</w:t>
            </w:r>
            <w:r w:rsidR="00E41186" w:rsidRPr="00C6747A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8"/>
                <w:szCs w:val="28"/>
                <w:lang w:eastAsia="zh-CN" w:bidi="hi-IN"/>
              </w:rPr>
              <w:t>8</w:t>
            </w:r>
          </w:p>
        </w:tc>
      </w:tr>
    </w:tbl>
    <w:p w:rsidR="003678D6" w:rsidRPr="00332F56" w:rsidRDefault="003678D6" w:rsidP="00332F56">
      <w:pPr>
        <w:rPr>
          <w:rFonts w:ascii="Times New Roman" w:hAnsi="Times New Roman" w:cs="Times New Roman"/>
          <w:b/>
          <w:sz w:val="28"/>
        </w:rPr>
      </w:pPr>
      <w:r w:rsidRPr="004C7DE7">
        <w:rPr>
          <w:rFonts w:ascii="Times New Roman" w:hAnsi="Times New Roman" w:cs="Times New Roman"/>
          <w:b/>
          <w:sz w:val="28"/>
        </w:rPr>
        <w:br w:type="page"/>
      </w:r>
    </w:p>
    <w:p w:rsidR="00B36120" w:rsidRPr="00B14950" w:rsidRDefault="00E25AF0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</w:t>
      </w:r>
      <w:r w:rsidR="00B36120"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СОДЕРЖАНИЕ УЧЕБНОЙ ДИСЦИПЛИНЫ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Своеобразие немецкого языка. Его роль в современном мире как языка международного и межкультурного общения. Цели и задачи изучения немецкого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языка в учреждениях 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ОСНОВНОЙ МОДУЛЬ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людей (внешность, характер, личностные качества, профессии)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Межличностные отношения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здоровье, спорт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Город, деревня, инфраструктура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и человек (климат, погода, экология)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Научно-технический прогресс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Повседневная жизнь, условия жизни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Новости, средства массовой информации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общественной жизни (повседневное поведение, профессиональные навыки и умения)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 и национальные традиции, краеведение, обычаи и праздники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устройство, правовые институты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ПРОФЕССИОНАЛЬНО НАПРАВЛЕННЫЕ МОДУЛИ (ВАРИАТИВНЫЕ)</w:t>
      </w:r>
    </w:p>
    <w:p w:rsidR="00B36120" w:rsidRPr="00B14950" w:rsidRDefault="00B36120" w:rsidP="00C6747A">
      <w:pPr>
        <w:shd w:val="clear" w:color="auto" w:fill="FFFFFF"/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Технический профиль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Цифры, числа, математические действия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геометрические понятия и физические явления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Промышленность, транспорт; детали, механизмы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Оборудование, работа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Инструкции, руководства</w:t>
      </w:r>
    </w:p>
    <w:p w:rsidR="00B36120" w:rsidRPr="00332F56" w:rsidRDefault="00B36120" w:rsidP="00332F5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Фонетический материал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представлен явлениями, овладение которыми входит в программу для начального этапа обучения, так как предполагается, что обучающиеся уже владеют основными звуками 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интонемами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немецкого языка.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Лексический материал –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2000 слов для рецептивного усвоения, из них 600 слов – для продуктивного усвоения. Лексический материал должен отражать наиболее употребительные понятия различных сфер деятельности человека. Кроме тематической лексики, которая позволяет понимать тексты для чтения 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создавать собственные письменные и устные тексты, отобранный лексический материал должен включать слова и словосочетания, отражающие ту или иную сферу профессиональной деятельности.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Грамматический материал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продуктивного усвоения: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</w:rPr>
        <w:lastRenderedPageBreak/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sind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сложносочиненные предложения: бессоюзные и с союзами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aber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сложноподчиненные предложения с союзами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weil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wenn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als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; понятие согласования времен и косвенная речь.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Имя существительное: его основные функции в предложении; имена существительные во множественном числе.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Местоимения: указательные (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dieser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dieses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diese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) с существительными и без них, личные, притяжательные, вопросительные.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Наречия в сравнительной и превосходной степенях.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Глагол. Понятие глагола-связки. Система модальности. Образование и употребление глаголов в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Imperfekt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Plusquamperfekt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Futur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20" w:rsidRPr="00B14950" w:rsidRDefault="00B36120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рецептивного усвоения</w:t>
      </w:r>
      <w:r w:rsidRPr="00B14950">
        <w:rPr>
          <w:rFonts w:ascii="Times New Roman" w:eastAsia="Times New Roman" w:hAnsi="Times New Roman" w:cs="Times New Roman"/>
          <w:i/>
          <w:iCs/>
          <w:color w:val="000000"/>
          <w:sz w:val="28"/>
        </w:rPr>
        <w:t>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Сложноподчиненные предложения времени, причины, дополнительные, условные.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Дифференциальные признаки глаголов в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Imperfekt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Plusquamperfekt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Futur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в страдательном залоге.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инфинитива и инфинитивных оборотов и способы передачи их значений на родном языке.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​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и значения слов и словосочетаний с формами на -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ung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обязательного различения их функций.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Речевой и текстовый материал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Речевой материал, используемый в соответствии с программой, должен позволять осуществлять общение в устной и письменной форме. Речевой материал должен включать фразы согласия и несогласия, сравнения и сопоставления, речевые клише, позволяющие строить диалогическую и монологическую речь в соответствии с правилами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дискурса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Текстовый материал должен быть представлен как материалами о странах изучаемого языка, так и о России, чтобы формировать языковую личность, владеющую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 и понимающую культуру родной страны и стран изучаемого языка.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Используемый текстовый материал должен быть представлен разнообразием жанров и типов текстов, используемых для обучения. В качестве материалов для чтения 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использовать аутентичные материалы.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>Тексты для чтения: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информационные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–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реклама, объявления, надписи, брошюры, путеводители, материалы сайтов Интернета, инструкции, бланки, формальные/неформальные письма, интервью, репортажи, телепрограммы;</w:t>
      </w:r>
      <w:proofErr w:type="gramEnd"/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публицистические – газетная/журнальная статья, эссе, интервью, репортаж, письмо в газету/журнал, материалы сайтов Интернета, отзыв на фильм/книгу, публичное выступление;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художественные – рассказ, отрывок из романа/пьесы, стихотворение;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научно-популярные – газетная/журнальная статья, статьи из энциклопедии или другой справочной литературы, викторины, текст из учебника, доклад, описание;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технические – описания и руководства по эксплуатации приборов и механизмов.</w:t>
      </w:r>
    </w:p>
    <w:p w:rsidR="00B36120" w:rsidRPr="00B14950" w:rsidRDefault="00B36120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Тексты для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>аудирования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>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информационные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–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новости, инструкции, объявления в аэропорту/самолете/поезде/автобусе, рекламное объявление, радио- и телепередача, экскурсия, описание, интервью;</w:t>
      </w:r>
      <w:proofErr w:type="gramEnd"/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публицистические, научно-популярные – интервью, публичная дискуссия, репортаж, публичное выступление;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бытовые ситуации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 –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знакомства, просьбы о помощи, беседы, разговор по телефону;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художественные – короткий рассказ, отрывок из художественного произведения, песня, фрагмент видеофильма.</w:t>
      </w:r>
      <w:proofErr w:type="gramEnd"/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Знания, навыки и умения, входящие в состав коммуникативной компетенции </w:t>
      </w:r>
      <w:proofErr w:type="gramStart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Коммуникативная компетенция в иностранном языке предполагает владение комплексом знаний, навыков и умений, которые входят в состав всех компонентов коммуникативной компетенции – языкового (лингвистического), речевого,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, учебно-познавательного и компенсаторного.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А. Языковая (лингвистическая) компетенция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учреждениях НПО и СПО предполагается систематизация языковых знаний обучающихся, полученных в основной школе, продолжается овладение обучающимися новыми языковыми знаниями в соответствии с требованиями базового уровня владения немецким языком. Обучающиеся должны владеть правилами выполнения тех или иных речевых поступков, осознанно осуществлять их, осуществлять перенос соответствующих знаний из родного языка, осуществлять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Однако владение названными правилами не предполагает формирование филологической компетенции высокого уровня и не является самоцелью. Обучающиеся должны лишь понимать структуру выполняемого действия, отличать одну форму от другой и понимать ее значение.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Б. Речевая компетенция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Речевые навыки (</w:t>
      </w:r>
      <w:proofErr w:type="spellStart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слухопроизносительные</w:t>
      </w:r>
      <w:proofErr w:type="spellEnd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(фонетические), лексические, грамматические и орфографические)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в речевой деятельности соотносятся с речевыми операциями и являются компонентами речевых умений. Основными критериями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речевых навыков являются автоматизм, устойчивость, гибкость, безошибочность, соответствие норме языка, оптимальная скорость выполнения. В процессе обучения у учащихся должны быть сформированы рецептивные и экспрессивные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слухопроизносительные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, лексические и грамматические навыки, а также технические навыки чтения и письма.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Слухопроизносительные</w:t>
      </w:r>
      <w:proofErr w:type="spellEnd"/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фонетические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) </w:t>
      </w: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навыки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слухопроизносительных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совершенствование ритмико-интонационных навыков оформления различных типов предложений (утвердительных, отрицательных, вопросительных, побудительных).</w:t>
      </w:r>
    </w:p>
    <w:p w:rsidR="00B36120" w:rsidRPr="00B14950" w:rsidRDefault="00B36120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Лексические навыки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лексических единиц, изученных в основной школе; овладение лексическими средствами, обслуживающими новые темы, проблемы и ситуации устного и письменного общения.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распознавания и употребления в речи лексических единиц, обслуживающих ситуации в рамках тематики основной школы и профессиональных направлений учреждений НПО и СПО, наиболее распространенных устойчивых словосочетаний, реплик-клише речевого этикета, характерных для культуры немецкоязычных стран; навыков использования словарей.</w:t>
      </w:r>
    </w:p>
    <w:p w:rsidR="00B36120" w:rsidRPr="00B14950" w:rsidRDefault="00B36120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Грамматические навыки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Продуктивное овладение грамматическими явлениями, которые ранее были усвоены рецептивно, и </w:t>
      </w:r>
      <w:proofErr w:type="spellStart"/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ориентированная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систематизация грамматического материала, усвоенного в основной школе. Автоматизация грамматических навыков.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(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Conditionalis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Conjunktiv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навыков распознавания и употребления в речи предложений с конструкциями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möchte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Imperfekt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Plusquamperfekt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Futur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, системы модальности.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признаков и навыки распознавания глаголов в следующих формах действительного залога: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Imperfekt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Plusquamperfekt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Futur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страдательного залога: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Präsens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Imperfekt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Plusquamperfekt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Futur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неличных форм глагола без различения их функций.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исключений).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количество; количественных и порядковых числительных.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место, время действия; о разных средствах связи в тексте для обеспечения его целостности.</w:t>
      </w:r>
    </w:p>
    <w:p w:rsidR="00B36120" w:rsidRPr="00B14950" w:rsidRDefault="00B36120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Орфографические навыки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Речевые умения в различных видах речевой деятельности (говорение, </w:t>
      </w:r>
      <w:proofErr w:type="spellStart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аудирование</w:t>
      </w:r>
      <w:proofErr w:type="spellEnd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, чтение, письмо)</w:t>
      </w:r>
    </w:p>
    <w:p w:rsidR="00C6747A" w:rsidRDefault="00C6747A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B36120" w:rsidRPr="00B14950" w:rsidRDefault="00B36120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Продуктивные (экспрессивные) виды речевой деятельности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(говорение и письмо) направлены на порождение речевых сообщений в устной и письменной форме.</w:t>
      </w:r>
    </w:p>
    <w:p w:rsidR="00B36120" w:rsidRPr="00B14950" w:rsidRDefault="00B36120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Говорение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умений говорения программа учитывает следующие параметры этого вида речевой деятельности: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– потребность или необходимость высказаться;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– речевые ситуации;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функции – характер воздействия на партнера, способ выражения;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– своя или чужая мысль;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– действия и операции;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– языковой материал;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высказывания – диалоги, монологи;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или отсутствие опор.</w:t>
      </w:r>
    </w:p>
    <w:p w:rsidR="00B36120" w:rsidRPr="00B14950" w:rsidRDefault="00B36120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9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Диалогическая речь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участвовать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предполагается развитие следующих умений: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дискуссии/беседе на знакомую тему;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запрос и обобщение информации;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разъяснениями;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комментарии, замечания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, выражение отношения); завершать общение.</w:t>
      </w:r>
    </w:p>
    <w:p w:rsidR="00B36120" w:rsidRPr="00B14950" w:rsidRDefault="00B36120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Монологическая речь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планируемостью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) и последовательностью по сравнению с высказываниями в диалогической форме.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предполагается развитие следующих умений: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сообщения, содержащие наиболее важную информацию по теме, проблеме;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передавать содержание полученной информации;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B36120" w:rsidRPr="00B14950" w:rsidRDefault="00B36120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Письменная речь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письменной речи связано с дальнейшим совершенствованием умений связного, логичного и стилистически уместного оформления высказывания в письменной форме. Способность выражать мысли в письменной форме предполагает также развитие умений создавать различные типы и жанры письменных сообщений: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письмо;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в газету, журнал;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небольшой рассказ (эссе);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анкет, бланков;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изложение сведений о себе в формах, принятых в европейских странах (автобиография, резюме);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действий;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тезисов, конспекта сообщения, в том числе на основе работы с текстом.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Рецептивные виды речевой деятельности </w:t>
      </w:r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>(</w:t>
      </w:r>
      <w:proofErr w:type="spellStart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аудирование</w:t>
      </w:r>
      <w:proofErr w:type="spellEnd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и чтение</w:t>
      </w:r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>)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Аудирование</w:t>
      </w:r>
      <w:proofErr w:type="spellEnd"/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этого рецептивного вида речевой деятельности предполагает формирование умений восприятия и понимания речи на слух, которые опираются на следующие психические процессы: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и узнавание;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предвосхищение или вероятностное прогнозирование;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смысловая догадка;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сегментирование речевого потока и т.д.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умений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направлено на понимание: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содержания несложных звучащих текстов монологического и диалогического характера: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- и радиопередач в рамках изучаемых тем;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выборочной необходимой информации в объявлениях и информационной рекламе;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 полное понимание высказываний собеседника в наиболее распространенных стандартных ситуациях повседневного общения.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аудированию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также развитие умений: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отделять главную информацию от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второстепенной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наиболее значимые факты;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свое отношение к ним, извлекать из аудиоматериалов необходимую или интересующую информацию.</w:t>
      </w:r>
    </w:p>
    <w:p w:rsidR="00B36120" w:rsidRPr="00B14950" w:rsidRDefault="00B36120" w:rsidP="00C6747A">
      <w:pPr>
        <w:shd w:val="clear" w:color="auto" w:fill="FFFFFF"/>
        <w:spacing w:before="120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Чтение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 и информационных (в том числе профессионально ориентированных).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программы предусматривают совершенствование умений в следующих видах чтения: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>ознакомительное чтение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с целью понимания основного содержания сообщений, репортажей, отрывков из произведений художественной литературы, несложных публикаций научно-популярного и технического характера;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>изучающее чтение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с целью полного и точного понимания информации прагматических текстов (инструкций, руководств, рецептов, статистической информации);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u w:val="single"/>
        </w:rPr>
        <w:t>просмотровое/поисковое чтение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– с целью выборочного понимания необходимой, интересующей информации из текста статьи, проспекта и т.д.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чтению предполагает также развитие умений: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основные факты;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отделять главную информацию от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второстепенной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предвосхищать возможные события, факты;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причинно-следственные связи между фактами;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аргументацию;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необходимую, интересующую информацию;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свое отношение к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соответствии с программой должно уделяться развитию умения понимать основное содержание текстов, включающих незнакомую лексику.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В. </w:t>
      </w:r>
      <w:proofErr w:type="spellStart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Социокультурная</w:t>
      </w:r>
      <w:proofErr w:type="spellEnd"/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компетенция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языковых (лингвистических) знаний о структуре языка, правилах формообразования, словосложения и пр. обучающиеся должны овладеть комплексом знаний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характера, а также знаниями, помогающими овладевать учебными умениями и способствующими более эффективному формированию когнитивной составляющей коммуникативной компетентности. Обучающиеся углубляют различные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и развивают умения понимать и воспроизводить эти знания в процессе иноязычного общения.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об особенностях жизни в поликультурном обществе,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правилах вежливого поведения в стандартных ситуациях социально-бытовой, социально-культурной и учебно-трудовой сфер общения 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Г. Учебно-познавательная компетенция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чертой программы является ее направленность на развитие и совершенствование умений учебно-познавательной компетенции. Целенаправленное формирование у обучающихся рациональных приемов работы с учебным материалом обеспечит их дальнейшее использование в самостоятельной работе и послужит основой для адекватного самоконтроля и самооценки. К таким приемам относятся: приемы культуры чтения и слушания; приемы работы с текстом; приемы работы с лексикой; приемы краткой и наиболее рациональной записи: заметки, составление плана, конспекта и пр.; приемы запоминания; приемы работы со справочной литературой.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 также совершенствование следующих умений: пользоваться языковой и контекстуальной догадкой при чтении и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прогнозировать содержание текста по заголовку, началу; использовать текстовые опоры – подзаголовки, таблицы, графики, шрифтовые выделения, </w:t>
      </w: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комментарии, сноски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Дальнейшее развитие </w:t>
      </w:r>
      <w:proofErr w:type="spell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умений, связанных с приемами самостоятельного приобретения знаний, например путем использования </w:t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двуязычных и одноязычных словарей и другой справочной литературы (энциклопедии, каталоги, справочники, библиографические списки). Формирование умений самостоятельно планировать свою учебную деятельность, организовывать процесс обучения, в том числе в период проектной работы в группах.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b/>
          <w:bCs/>
          <w:color w:val="000000"/>
          <w:sz w:val="28"/>
        </w:rPr>
        <w:t>Д. Компенсаторная компетенция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</w:t>
      </w:r>
    </w:p>
    <w:p w:rsidR="00B3612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паралингвистические (неязыковые) средства (мимику, жесты);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риторические вопросы;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справочный аппарат (комментарии, сноски);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содержание текста по предваряющей информации (заголовку, началу);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значение неизученных языковых средств на основе лингвистической и контекстуальной догадки;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переспрос для уточнения понимания;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перифраз/толкование, синонимы;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14950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эквивалентные замены для дополнения, уточнения, пояснения мысли.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владение умениями игнорировать лексические и смысловые трудности, не влияющие на понимание основного содержания текста; использовать переспрос и словарные замены, мимику, жесты в процессе устно-речевого общения.</w:t>
      </w:r>
    </w:p>
    <w:p w:rsidR="00C54425" w:rsidRDefault="00C54425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32F56" w:rsidRDefault="00332F56" w:rsidP="00C6747A">
      <w:pPr>
        <w:shd w:val="clear" w:color="auto" w:fill="FFFFFF"/>
        <w:spacing w:before="100" w:beforeAutospacing="1" w:after="100" w:afterAutospacing="1" w:line="24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36120" w:rsidRDefault="00C54425" w:rsidP="00C6747A">
      <w:pPr>
        <w:shd w:val="clear" w:color="auto" w:fill="FFFFFF"/>
        <w:spacing w:before="100" w:beforeAutospacing="1" w:after="100" w:afterAutospacing="1" w:line="360" w:lineRule="auto"/>
        <w:ind w:firstLine="90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обучающихся</w:t>
      </w:r>
      <w:proofErr w:type="gramEnd"/>
    </w:p>
    <w:p w:rsidR="00C6747A" w:rsidRPr="00B14950" w:rsidRDefault="00C6747A" w:rsidP="00C6747A">
      <w:pPr>
        <w:shd w:val="clear" w:color="auto" w:fill="FFFFFF"/>
        <w:spacing w:before="100" w:beforeAutospacing="1" w:after="100" w:afterAutospacing="1" w:line="360" w:lineRule="auto"/>
        <w:ind w:firstLine="90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газеты, альманаха о жизни учебного заведения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информационного листка об избранной профессии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программы туристического маршрута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проспектов и сайтов учебных заведений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проспектов и сайтов родных городов и сел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о демографическом состоянии в регионе</w:t>
      </w:r>
    </w:p>
    <w:p w:rsidR="00B36120" w:rsidRPr="00B14950" w:rsidRDefault="00B36120" w:rsidP="00C6747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950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об экологической ситуации в регионе</w:t>
      </w:r>
    </w:p>
    <w:p w:rsidR="00B36120" w:rsidRPr="00B14950" w:rsidRDefault="00B36120" w:rsidP="00C6747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9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C54425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54425" w:rsidRDefault="00D135B3" w:rsidP="00B361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4.  ЛИТЕРАТУРА</w:t>
      </w:r>
      <w:r w:rsidR="00C5442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6747A" w:rsidRPr="00075905" w:rsidRDefault="00C6747A" w:rsidP="00C6747A">
      <w:pPr>
        <w:pStyle w:val="aa"/>
        <w:ind w:left="927"/>
        <w:jc w:val="center"/>
        <w:rPr>
          <w:sz w:val="28"/>
          <w:szCs w:val="28"/>
        </w:rPr>
      </w:pPr>
      <w:r w:rsidRPr="00075905">
        <w:rPr>
          <w:sz w:val="28"/>
          <w:szCs w:val="28"/>
        </w:rPr>
        <w:t>Для обучающихся</w:t>
      </w:r>
    </w:p>
    <w:p w:rsidR="00C6747A" w:rsidRPr="00075905" w:rsidRDefault="00C6747A" w:rsidP="00C6747A">
      <w:pPr>
        <w:rPr>
          <w:rFonts w:ascii="Times New Roman" w:hAnsi="Times New Roman" w:cs="Times New Roman"/>
          <w:b/>
          <w:sz w:val="28"/>
          <w:szCs w:val="28"/>
        </w:rPr>
      </w:pPr>
    </w:p>
    <w:p w:rsidR="00C6747A" w:rsidRPr="00075905" w:rsidRDefault="00C6747A" w:rsidP="00C6747A">
      <w:pPr>
        <w:pStyle w:val="aa"/>
        <w:numPr>
          <w:ilvl w:val="0"/>
          <w:numId w:val="15"/>
        </w:numPr>
        <w:jc w:val="both"/>
        <w:rPr>
          <w:sz w:val="28"/>
          <w:szCs w:val="28"/>
        </w:rPr>
      </w:pPr>
      <w:r w:rsidRPr="00075905">
        <w:rPr>
          <w:sz w:val="28"/>
          <w:szCs w:val="28"/>
        </w:rPr>
        <w:t>Г.И. Воронина, И.В. Карелина «Немецкий язык, конта</w:t>
      </w:r>
      <w:r w:rsidR="00332F56">
        <w:rPr>
          <w:sz w:val="28"/>
          <w:szCs w:val="28"/>
        </w:rPr>
        <w:t>кты», Москва «Просвещение», 2015</w:t>
      </w:r>
      <w:r w:rsidRPr="00075905">
        <w:rPr>
          <w:sz w:val="28"/>
          <w:szCs w:val="28"/>
        </w:rPr>
        <w:t xml:space="preserve"> г.</w:t>
      </w:r>
    </w:p>
    <w:p w:rsidR="00C6747A" w:rsidRPr="00075905" w:rsidRDefault="00C6747A" w:rsidP="00C6747A">
      <w:pPr>
        <w:pStyle w:val="aa"/>
        <w:ind w:left="750"/>
        <w:jc w:val="both"/>
        <w:rPr>
          <w:sz w:val="28"/>
          <w:szCs w:val="28"/>
        </w:rPr>
      </w:pPr>
    </w:p>
    <w:p w:rsidR="00C6747A" w:rsidRPr="0050338D" w:rsidRDefault="00C6747A" w:rsidP="0050338D">
      <w:pPr>
        <w:jc w:val="both"/>
        <w:rPr>
          <w:sz w:val="28"/>
          <w:szCs w:val="28"/>
        </w:rPr>
      </w:pPr>
    </w:p>
    <w:p w:rsidR="0050338D" w:rsidRDefault="0050338D" w:rsidP="0050338D">
      <w:pPr>
        <w:spacing w:before="100" w:beforeAutospacing="1" w:after="100" w:afterAutospacing="1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преподавателей</w:t>
      </w:r>
    </w:p>
    <w:p w:rsidR="0050338D" w:rsidRDefault="0050338D" w:rsidP="0050338D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Г.И. Воронина, И.В. Карелина «Немецкий язык, контакты», Москва «Просвещение», 2015 г.</w:t>
      </w:r>
    </w:p>
    <w:p w:rsidR="0050338D" w:rsidRDefault="0050338D" w:rsidP="0050338D">
      <w:pPr>
        <w:pStyle w:val="msonormalbullet1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С.К.Алиева Грамматика немецкого языка. Москва: Лист.,2014 г.</w:t>
      </w:r>
    </w:p>
    <w:p w:rsidR="0050338D" w:rsidRDefault="0050338D" w:rsidP="0050338D">
      <w:pPr>
        <w:pStyle w:val="msonormalbullet1gif"/>
        <w:shd w:val="clear" w:color="auto" w:fill="FFFFFF"/>
        <w:spacing w:before="0" w:beforeAutospacing="0" w:after="0" w:afterAutospacing="0"/>
        <w:ind w:right="24"/>
        <w:contextualSpacing/>
        <w:rPr>
          <w:sz w:val="28"/>
          <w:szCs w:val="28"/>
        </w:rPr>
      </w:pPr>
      <w:r>
        <w:rPr>
          <w:sz w:val="28"/>
          <w:szCs w:val="28"/>
        </w:rPr>
        <w:t>Горлова Н.А. Методика обучения иностранному языку: в 2 ч. — М., 2014.</w:t>
      </w:r>
    </w:p>
    <w:p w:rsidR="0050338D" w:rsidRDefault="0050338D" w:rsidP="0050338D">
      <w:pPr>
        <w:pStyle w:val="msonormalbullet2gifbullet1gif"/>
        <w:spacing w:before="0" w:beforeAutospacing="0" w:after="0" w:afterAutospacing="0"/>
        <w:ind w:left="10"/>
        <w:contextualSpacing/>
        <w:rPr>
          <w:sz w:val="28"/>
          <w:szCs w:val="28"/>
        </w:rPr>
      </w:pPr>
      <w:r>
        <w:rPr>
          <w:sz w:val="28"/>
          <w:szCs w:val="28"/>
        </w:rPr>
        <w:t>Зубов А.В., Зубова И.И. Информационные технологии в лингвистике. — М., 2014.</w:t>
      </w:r>
    </w:p>
    <w:p w:rsidR="0050338D" w:rsidRDefault="0050338D" w:rsidP="0050338D">
      <w:pPr>
        <w:pStyle w:val="msonormalbullet2gifbullet2gif"/>
        <w:spacing w:before="0" w:beforeAutospacing="0" w:after="0" w:afterAutospacing="0"/>
        <w:ind w:left="10"/>
        <w:contextualSpacing/>
        <w:rPr>
          <w:sz w:val="28"/>
          <w:szCs w:val="28"/>
        </w:rPr>
      </w:pPr>
      <w:r>
        <w:rPr>
          <w:sz w:val="28"/>
          <w:szCs w:val="28"/>
        </w:rPr>
        <w:t>Ларина Т.В. Основы межкультурной коммуникации. – М., 2015</w:t>
      </w:r>
    </w:p>
    <w:p w:rsidR="0050338D" w:rsidRDefault="0050338D" w:rsidP="0050338D">
      <w:pPr>
        <w:pStyle w:val="msonormalbullet2gifbullet3gif"/>
        <w:spacing w:before="0" w:beforeAutospacing="0" w:after="0" w:afterAutospacing="0"/>
        <w:ind w:left="10"/>
        <w:contextualSpacing/>
        <w:rPr>
          <w:sz w:val="28"/>
          <w:szCs w:val="28"/>
        </w:rPr>
      </w:pPr>
      <w:r>
        <w:rPr>
          <w:sz w:val="28"/>
          <w:szCs w:val="28"/>
        </w:rPr>
        <w:t>Щукин А.Н., Фролова Г.М. Методика преподавания иностранных языков. — М., 2014.</w:t>
      </w:r>
    </w:p>
    <w:p w:rsidR="0050338D" w:rsidRDefault="0050338D" w:rsidP="0050338D">
      <w:pPr>
        <w:pStyle w:val="msonormalbullet1gif"/>
        <w:shd w:val="clear" w:color="auto" w:fill="FFFFFF"/>
        <w:spacing w:before="0" w:beforeAutospacing="0" w:after="0" w:afterAutospacing="0"/>
        <w:ind w:right="24"/>
        <w:contextualSpacing/>
        <w:jc w:val="both"/>
        <w:rPr>
          <w:sz w:val="28"/>
          <w:szCs w:val="28"/>
        </w:rPr>
      </w:pPr>
    </w:p>
    <w:p w:rsidR="003678D6" w:rsidRDefault="003678D6" w:rsidP="004C7D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678D6" w:rsidRDefault="003678D6" w:rsidP="004C7DE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3678D6" w:rsidSect="00AF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443"/>
    <w:multiLevelType w:val="hybridMultilevel"/>
    <w:tmpl w:val="750E24B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FA2F8A"/>
    <w:multiLevelType w:val="hybridMultilevel"/>
    <w:tmpl w:val="FD3EF25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5970A8"/>
    <w:multiLevelType w:val="hybridMultilevel"/>
    <w:tmpl w:val="402A1E0A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4">
    <w:nsid w:val="29487CA8"/>
    <w:multiLevelType w:val="hybridMultilevel"/>
    <w:tmpl w:val="20FCAFE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1875BC"/>
    <w:multiLevelType w:val="hybridMultilevel"/>
    <w:tmpl w:val="10B09D0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6FD0EF6"/>
    <w:multiLevelType w:val="hybridMultilevel"/>
    <w:tmpl w:val="4DC60756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8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D5B3AAF"/>
    <w:multiLevelType w:val="hybridMultilevel"/>
    <w:tmpl w:val="2CBCB684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6F1048"/>
    <w:multiLevelType w:val="hybridMultilevel"/>
    <w:tmpl w:val="9A007FF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9D149D0"/>
    <w:multiLevelType w:val="hybridMultilevel"/>
    <w:tmpl w:val="EA123EBE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A0C139E"/>
    <w:multiLevelType w:val="hybridMultilevel"/>
    <w:tmpl w:val="46EE7870"/>
    <w:lvl w:ilvl="0" w:tplc="DB5288CA">
      <w:start w:val="1"/>
      <w:numFmt w:val="decimal"/>
      <w:lvlText w:val="%1."/>
      <w:lvlJc w:val="left"/>
      <w:pPr>
        <w:ind w:left="750" w:hanging="39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16E4F"/>
    <w:multiLevelType w:val="hybridMultilevel"/>
    <w:tmpl w:val="2BCC8B5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DE7"/>
    <w:rsid w:val="000A4CB8"/>
    <w:rsid w:val="000F5C52"/>
    <w:rsid w:val="001538CF"/>
    <w:rsid w:val="001D22D3"/>
    <w:rsid w:val="001D467F"/>
    <w:rsid w:val="00332F56"/>
    <w:rsid w:val="003404FE"/>
    <w:rsid w:val="003678D6"/>
    <w:rsid w:val="003A6452"/>
    <w:rsid w:val="003C77FC"/>
    <w:rsid w:val="0041273B"/>
    <w:rsid w:val="0041701E"/>
    <w:rsid w:val="0044062B"/>
    <w:rsid w:val="004861BF"/>
    <w:rsid w:val="004C7DE7"/>
    <w:rsid w:val="0050338D"/>
    <w:rsid w:val="00531642"/>
    <w:rsid w:val="005F04DF"/>
    <w:rsid w:val="00643921"/>
    <w:rsid w:val="006A6A2C"/>
    <w:rsid w:val="006C3977"/>
    <w:rsid w:val="00737761"/>
    <w:rsid w:val="008D63DB"/>
    <w:rsid w:val="00920F9F"/>
    <w:rsid w:val="00922E10"/>
    <w:rsid w:val="00933C21"/>
    <w:rsid w:val="00A37A73"/>
    <w:rsid w:val="00A63D2C"/>
    <w:rsid w:val="00AF108F"/>
    <w:rsid w:val="00B36120"/>
    <w:rsid w:val="00B50ED5"/>
    <w:rsid w:val="00B97337"/>
    <w:rsid w:val="00C54425"/>
    <w:rsid w:val="00C6747A"/>
    <w:rsid w:val="00D135B3"/>
    <w:rsid w:val="00DC671C"/>
    <w:rsid w:val="00DE0AB6"/>
    <w:rsid w:val="00E25AF0"/>
    <w:rsid w:val="00E41186"/>
    <w:rsid w:val="00F04F80"/>
    <w:rsid w:val="00F12BF5"/>
    <w:rsid w:val="00F52271"/>
    <w:rsid w:val="00F62616"/>
    <w:rsid w:val="00F725BB"/>
    <w:rsid w:val="00F73C4F"/>
    <w:rsid w:val="00FA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8F"/>
  </w:style>
  <w:style w:type="paragraph" w:styleId="3">
    <w:name w:val="heading 3"/>
    <w:basedOn w:val="a"/>
    <w:next w:val="a"/>
    <w:link w:val="30"/>
    <w:uiPriority w:val="9"/>
    <w:unhideWhenUsed/>
    <w:qFormat/>
    <w:rsid w:val="004C7D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C7D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4C7D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D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C7D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7D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4C7D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4C7DE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7DE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R2">
    <w:name w:val="FR2"/>
    <w:rsid w:val="004C7DE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5">
    <w:name w:val="page number"/>
    <w:semiHidden/>
    <w:unhideWhenUsed/>
    <w:rsid w:val="004C7DE7"/>
  </w:style>
  <w:style w:type="paragraph" w:styleId="a6">
    <w:name w:val="footnote text"/>
    <w:basedOn w:val="a"/>
    <w:link w:val="a7"/>
    <w:uiPriority w:val="99"/>
    <w:semiHidden/>
    <w:unhideWhenUsed/>
    <w:rsid w:val="004C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7DE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4C7DE7"/>
    <w:rPr>
      <w:vertAlign w:val="superscript"/>
    </w:rPr>
  </w:style>
  <w:style w:type="table" w:styleId="a9">
    <w:name w:val="Table Grid"/>
    <w:basedOn w:val="a1"/>
    <w:rsid w:val="004C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C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97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50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0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0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0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0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3409-1FB2-4384-AA0D-56B70001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2009-01-01T02:29:00Z</cp:lastPrinted>
  <dcterms:created xsi:type="dcterms:W3CDTF">2015-10-25T18:48:00Z</dcterms:created>
  <dcterms:modified xsi:type="dcterms:W3CDTF">2009-01-01T04:12:00Z</dcterms:modified>
</cp:coreProperties>
</file>