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4324663</wp:posOffset>
            </wp:positionH>
            <wp:positionV relativeFrom="margin">
              <wp:posOffset>-41160</wp:posOffset>
            </wp:positionV>
            <wp:extent cx="1905000" cy="1394460"/>
            <wp:effectExtent b="0" l="0" r="0" t="0"/>
            <wp:wrapSquare wrapText="bothSides" distB="0" distT="0" distL="114300" distR="114300"/>
            <wp:docPr descr="C:\Users\A.Platko\AppData\Local\Microsoft\Windows\INetCache\Content.Word\lands(red).png" id="9" name="image2.pn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lands(red).png" id="0" name="image2.png"/>
                    <pic:cNvPicPr preferRelativeResize="0"/>
                  </pic:nvPicPr>
                  <pic:blipFill>
                    <a:blip r:embed="rId8"/>
                    <a:srcRect b="0" l="0" r="3623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Конкурсное задание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(типовое)</w:t>
      </w:r>
    </w:p>
    <w:p w:rsidR="00000000" w:rsidDel="00000000" w:rsidP="00000000" w:rsidRDefault="00000000" w:rsidRPr="00000000" w14:paraId="00000004">
      <w:pPr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Компетенция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Сити-фермерство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Конкурсное задание включает в себя следующие разделы: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56"/>
          <w:szCs w:val="56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-37859</wp:posOffset>
            </wp:positionH>
            <wp:positionV relativeFrom="margin">
              <wp:posOffset>4299647</wp:posOffset>
            </wp:positionV>
            <wp:extent cx="7575905" cy="6065822"/>
            <wp:effectExtent b="0" l="0" r="0" t="0"/>
            <wp:wrapSquare wrapText="bothSides" distB="0" distT="0" distL="0" distR="0"/>
            <wp:docPr descr="C:\Users\A.Platko\AppData\Local\Microsoft\Windows\INetCache\Content.Word\техописание1.jpg" id="8" name="image3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3.jpg"/>
                    <pic:cNvPicPr preferRelativeResize="0"/>
                  </pic:nvPicPr>
                  <pic:blipFill>
                    <a:blip r:embed="rId9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участия в конкурсе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для конкурса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Модули задания и необходимое время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Необходимые приложения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часов на выполнение задания: 6 ч.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1. ФОРМЫ УЧАСТИЯ В КОНКУРСЕ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Индивидуальное участие.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2. ЗАДАНИЕ ДЛЯ КОНКУРСА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04" w:firstLine="96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Содержанием конкурсного задания является разработка программного обеспечения и веб-интерфейса для управления сити-фермой, монтаж электронной составляющей системы, расчет основных технико-экономических показателей ее работы. Участникам выдается: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85" w:right="104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Вертикальная ферма с установленным освещением и системой слива-полива, оборудование и расходные материалы для успешного выполнения задания;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85" w:right="104" w:hanging="360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техническое задание и описание требований к работе системы.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i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3. МОДУЛИ ЗАДАНИЯ И НЕОБХОДИМОЕ ВРЕМЯ</w:t>
      </w:r>
    </w:p>
    <w:p w:rsidR="00000000" w:rsidDel="00000000" w:rsidP="00000000" w:rsidRDefault="00000000" w:rsidRPr="00000000" w14:paraId="0000001B">
      <w:pPr>
        <w:spacing w:after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Модули и время сведены в таблице 1 </w:t>
      </w:r>
    </w:p>
    <w:p w:rsidR="00000000" w:rsidDel="00000000" w:rsidP="00000000" w:rsidRDefault="00000000" w:rsidRPr="00000000" w14:paraId="0000001D">
      <w:pPr>
        <w:tabs>
          <w:tab w:val="left" w:pos="7245"/>
        </w:tabs>
        <w:spacing w:after="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</w:t>
      </w:r>
    </w:p>
    <w:tbl>
      <w:tblPr>
        <w:tblStyle w:val="Table1"/>
        <w:tblW w:w="9952.0" w:type="dxa"/>
        <w:jc w:val="left"/>
        <w:tblInd w:w="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0"/>
        <w:gridCol w:w="6240"/>
        <w:gridCol w:w="1843"/>
        <w:gridCol w:w="1139"/>
        <w:tblGridChange w:id="0">
          <w:tblGrid>
            <w:gridCol w:w="730"/>
            <w:gridCol w:w="6240"/>
            <w:gridCol w:w="1843"/>
            <w:gridCol w:w="1139"/>
          </w:tblGrid>
        </w:tblGridChange>
      </w:tblGrid>
      <w:tr>
        <w:trPr>
          <w:trHeight w:val="1154" w:hRule="atLeast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9" w:line="278.00000000000006" w:lineRule="auto"/>
              <w:ind w:left="194" w:right="162" w:firstLine="51.9999999999999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9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модуля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8.00000000000006" w:lineRule="auto"/>
              <w:ind w:left="527" w:right="399" w:hanging="93.9999999999999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Рабочее время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6" w:lineRule="auto"/>
              <w:ind w:left="396" w:right="156" w:hanging="219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</w:t>
            </w:r>
          </w:p>
        </w:tc>
      </w:tr>
      <w:tr>
        <w:trPr>
          <w:trHeight w:val="77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29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D. Подготовка питательного раствора и запуск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49" w:right="13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С3 9.00-1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30" w:right="12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часа</w:t>
            </w:r>
          </w:p>
        </w:tc>
      </w:tr>
      <w:tr>
        <w:trPr>
          <w:trHeight w:val="1175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8.00000000000006" w:lineRule="auto"/>
              <w:ind w:left="109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E. Расчет экономических показателей работы сити-фермы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9" w:right="13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С3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.00-1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" w:right="1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часа</w:t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tabs>
          <w:tab w:val="left" w:pos="1361"/>
          <w:tab w:val="left" w:pos="1872"/>
          <w:tab w:val="left" w:pos="3816"/>
          <w:tab w:val="left" w:pos="5154"/>
          <w:tab w:val="left" w:pos="7150"/>
          <w:tab w:val="left" w:pos="8054"/>
          <w:tab w:val="left" w:pos="8469"/>
        </w:tabs>
        <w:spacing w:after="0" w:before="0" w:line="360" w:lineRule="auto"/>
        <w:ind w:right="108" w:firstLine="85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Модуль</w:t>
        <w:tab/>
        <w:t xml:space="preserve"> D. Подготовка питательного раствора и запуск системы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03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Участникам необходимо подготовить питательный раствор в зависимости от объема воды в баке и фазы роста и вида растения. А также произвести окончательную наладку оборудования системы и осуществить запуск вертикальной фермы по выращиванию агрокультур.</w:t>
      </w:r>
    </w:p>
    <w:p w:rsidR="00000000" w:rsidDel="00000000" w:rsidP="00000000" w:rsidRDefault="00000000" w:rsidRPr="00000000" w14:paraId="00000030">
      <w:pPr>
        <w:pStyle w:val="Heading2"/>
        <w:spacing w:before="79" w:lineRule="auto"/>
        <w:ind w:firstLine="85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8"/>
          <w:szCs w:val="28"/>
          <w:rtl w:val="0"/>
        </w:rPr>
        <w:t xml:space="preserve">Модуль E. Расчет экономических показателей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113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модуле участники должны продемонстрировать знания современных технологических решений, используемых в сити-фермерстве.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5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Конкурсантам необходимо рассчитать основные экономические показатели сити-фермы.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5" w:firstLine="85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Таблица 2 – исходные данные</w:t>
      </w:r>
    </w:p>
    <w:tbl>
      <w:tblPr>
        <w:tblStyle w:val="Table2"/>
        <w:tblW w:w="102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4260"/>
        <w:gridCol w:w="2235"/>
        <w:gridCol w:w="2595"/>
        <w:tblGridChange w:id="0">
          <w:tblGrid>
            <w:gridCol w:w="1200"/>
            <w:gridCol w:w="4260"/>
            <w:gridCol w:w="2235"/>
            <w:gridCol w:w="25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Количество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Ед. изм.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0" w:line="360" w:lineRule="auto"/>
              <w:ind w:left="0" w:right="235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Площадь арендуемого помещения (склад с коммуникациями)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after="0" w:line="360" w:lineRule="auto"/>
              <w:ind w:right="235" w:firstLine="85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Объем арендуемого помещения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hd w:fill="ffffff" w:val="clear"/>
              <w:spacing w:after="0" w:line="360" w:lineRule="auto"/>
              <w:ind w:right="235" w:firstLine="85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Общая стоимость установки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140000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after="0" w:line="360" w:lineRule="auto"/>
              <w:ind w:right="235" w:firstLine="85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руб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Срок полезной эксплуатации установки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hd w:fill="ffffff" w:val="clear"/>
              <w:spacing w:after="0" w:line="360" w:lineRule="auto"/>
              <w:ind w:right="235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лет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Количество ярусов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hd w:fill="ffffff" w:val="clear"/>
              <w:spacing w:after="0" w:line="360" w:lineRule="auto"/>
              <w:ind w:right="235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after="0" w:line="360" w:lineRule="auto"/>
              <w:ind w:right="235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шт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Габаритные размеры установки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1700х750х400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after="0" w:line="360" w:lineRule="auto"/>
              <w:ind w:right="235" w:firstLine="85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мм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Количество растений на 1 ярус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hd w:fill="ffffff" w:val="clear"/>
              <w:spacing w:after="0" w:line="360" w:lineRule="auto"/>
              <w:ind w:right="235" w:firstLine="85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шт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Объем бака для питательного раствора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hd w:fill="ffffff" w:val="clear"/>
              <w:spacing w:after="0" w:line="360" w:lineRule="auto"/>
              <w:ind w:right="235" w:firstLine="85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Потребляемая мощность 1-ой лампы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hd w:fill="ffffff" w:val="clear"/>
              <w:spacing w:after="0" w:line="360" w:lineRule="auto"/>
              <w:ind w:right="235" w:firstLine="85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Потребляемая мощность насоса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hd w:fill="ffffff" w:val="clear"/>
              <w:spacing w:after="0" w:line="360" w:lineRule="auto"/>
              <w:ind w:right="235" w:firstLine="85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hd w:fill="ffffff" w:val="clear"/>
              <w:spacing w:after="0" w:line="360" w:lineRule="auto"/>
              <w:ind w:right="235" w:firstLine="85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Продолжительность вегетации (до сбора урожая)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hd w:fill="ffffff" w:val="clear"/>
              <w:spacing w:after="0" w:line="360" w:lineRule="auto"/>
              <w:ind w:right="235" w:firstLine="85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hd w:fill="ffffff" w:val="clear"/>
              <w:spacing w:after="0" w:line="360" w:lineRule="auto"/>
              <w:ind w:right="235" w:firstLine="85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дней</w:t>
            </w:r>
          </w:p>
        </w:tc>
      </w:tr>
      <w:tr>
        <w:trPr>
          <w:trHeight w:val="4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Выращиваемая агрокультура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hd w:fill="ffffff" w:val="clear"/>
              <w:spacing w:after="0" w:line="360" w:lineRule="auto"/>
              <w:ind w:left="0" w:right="235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салат листовой</w:t>
            </w:r>
          </w:p>
        </w:tc>
      </w:tr>
    </w:tbl>
    <w:p w:rsidR="00000000" w:rsidDel="00000000" w:rsidP="00000000" w:rsidRDefault="00000000" w:rsidRPr="00000000" w14:paraId="0000006A">
      <w:pPr>
        <w:widowControl w:val="0"/>
        <w:shd w:fill="ffffff" w:val="clear"/>
        <w:spacing w:after="0" w:line="360" w:lineRule="auto"/>
        <w:ind w:right="235" w:firstLine="85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основании исходных данных участникам необходимо представить</w:t>
      </w:r>
    </w:p>
    <w:p w:rsidR="00000000" w:rsidDel="00000000" w:rsidP="00000000" w:rsidRDefault="00000000" w:rsidRPr="00000000" w14:paraId="0000006B">
      <w:pPr>
        <w:widowControl w:val="0"/>
        <w:shd w:fill="ffffff" w:val="clear"/>
        <w:spacing w:after="0" w:line="360" w:lineRule="auto"/>
        <w:ind w:right="235" w:firstLine="85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аргументированные и экономически обоснованные расчеты: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2"/>
        </w:numPr>
        <w:shd w:fill="ffffff" w:val="clear"/>
        <w:spacing w:after="0" w:line="360" w:lineRule="auto"/>
        <w:ind w:left="1440" w:right="235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Потребляемую мощность в кВт;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2"/>
        </w:numPr>
        <w:shd w:fill="ffffff" w:val="clear"/>
        <w:spacing w:after="0" w:line="360" w:lineRule="auto"/>
        <w:ind w:left="1440" w:right="235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Количество воды, потребляемой в месяц в л;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2"/>
        </w:numPr>
        <w:shd w:fill="ffffff" w:val="clear"/>
        <w:spacing w:after="0" w:line="360" w:lineRule="auto"/>
        <w:ind w:left="1440" w:right="235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Количество удобрений, используемых в месяц;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2"/>
        </w:numPr>
        <w:shd w:fill="ffffff" w:val="clear"/>
        <w:spacing w:after="0" w:line="360" w:lineRule="auto"/>
        <w:ind w:left="1440" w:right="235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Количество установок, которые можно разместить на предложенной</w:t>
      </w:r>
    </w:p>
    <w:p w:rsidR="00000000" w:rsidDel="00000000" w:rsidP="00000000" w:rsidRDefault="00000000" w:rsidRPr="00000000" w14:paraId="00000070">
      <w:pPr>
        <w:widowControl w:val="0"/>
        <w:shd w:fill="ffffff" w:val="clear"/>
        <w:spacing w:after="0" w:line="360" w:lineRule="auto"/>
        <w:ind w:right="235" w:firstLine="85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площади;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2"/>
        </w:numPr>
        <w:shd w:fill="ffffff" w:val="clear"/>
        <w:spacing w:after="0" w:line="360" w:lineRule="auto"/>
        <w:ind w:left="1440" w:right="235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Количество персонала, необходимое для обслуживания фермы;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2"/>
        </w:numPr>
        <w:shd w:fill="ffffff" w:val="clear"/>
        <w:spacing w:after="0" w:line="360" w:lineRule="auto"/>
        <w:ind w:left="1440" w:right="235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Производственной себестоимости единицы продукции;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2"/>
        </w:numPr>
        <w:shd w:fill="ffffff" w:val="clear"/>
        <w:spacing w:after="0" w:line="360" w:lineRule="auto"/>
        <w:ind w:left="1440" w:right="235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Цена продукции в рублях;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shd w:fill="ffffff" w:val="clear"/>
        <w:spacing w:after="0" w:line="360" w:lineRule="auto"/>
        <w:ind w:left="1440" w:right="235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Выход продукции со всей фермы в натуральном и стоимостном</w:t>
      </w:r>
    </w:p>
    <w:p w:rsidR="00000000" w:rsidDel="00000000" w:rsidP="00000000" w:rsidRDefault="00000000" w:rsidRPr="00000000" w14:paraId="00000075">
      <w:pPr>
        <w:widowControl w:val="0"/>
        <w:shd w:fill="ffffff" w:val="clear"/>
        <w:spacing w:after="0" w:line="360" w:lineRule="auto"/>
        <w:ind w:right="235" w:firstLine="85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выражении;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2"/>
        </w:numPr>
        <w:shd w:fill="ffffff" w:val="clear"/>
        <w:spacing w:after="0" w:line="360" w:lineRule="auto"/>
        <w:ind w:left="1440" w:right="235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Абсолютные и относительные показатели экономической эффективности работы сити-фермы (выручка, прибыль, рентабельность);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2"/>
        </w:numPr>
        <w:shd w:fill="ffffff" w:val="clear"/>
        <w:spacing w:after="0" w:line="360" w:lineRule="auto"/>
        <w:ind w:left="1440" w:right="235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Расчет точки безубыточности в натуральном и стоимостном отношении;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2"/>
        </w:numPr>
        <w:shd w:fill="ffffff" w:val="clear"/>
        <w:spacing w:after="0" w:line="360" w:lineRule="auto"/>
        <w:ind w:left="1440" w:right="235" w:hanging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Период окупаемости проекта</w:t>
      </w:r>
    </w:p>
    <w:p w:rsidR="00000000" w:rsidDel="00000000" w:rsidP="00000000" w:rsidRDefault="00000000" w:rsidRPr="00000000" w14:paraId="00000079">
      <w:pPr>
        <w:widowControl w:val="0"/>
        <w:shd w:fill="ffffff" w:val="clear"/>
        <w:spacing w:after="0" w:line="360" w:lineRule="auto"/>
        <w:ind w:right="235" w:firstLine="85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расчеты отводится 2 часа и 1 час на презентацию результатов.</w:t>
      </w:r>
    </w:p>
    <w:p w:rsidR="00000000" w:rsidDel="00000000" w:rsidP="00000000" w:rsidRDefault="00000000" w:rsidRPr="00000000" w14:paraId="0000007A">
      <w:pPr>
        <w:widowControl w:val="0"/>
        <w:shd w:fill="ffffff" w:val="clear"/>
        <w:spacing w:after="0" w:line="360" w:lineRule="auto"/>
        <w:ind w:right="235" w:firstLine="85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Результатом выполненной работы является выполненный экономический</w:t>
      </w:r>
    </w:p>
    <w:p w:rsidR="00000000" w:rsidDel="00000000" w:rsidP="00000000" w:rsidRDefault="00000000" w:rsidRPr="00000000" w14:paraId="0000007B">
      <w:pPr>
        <w:widowControl w:val="0"/>
        <w:shd w:fill="ffffff" w:val="clear"/>
        <w:spacing w:after="0" w:line="360" w:lineRule="auto"/>
        <w:ind w:right="235" w:firstLine="85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расчет показателей эффективности работы сити-фермы в формате таблицы Excel. На рабочем столе компьютера должен быть сохранен файл с расширением .xcl с названием: Сити-фермерство_модуль N_Фамилия участника_Номер региона.</w:t>
      </w:r>
    </w:p>
    <w:p w:rsidR="00000000" w:rsidDel="00000000" w:rsidP="00000000" w:rsidRDefault="00000000" w:rsidRPr="00000000" w14:paraId="0000007C">
      <w:pPr>
        <w:widowControl w:val="0"/>
        <w:shd w:fill="ffffff" w:val="clear"/>
        <w:spacing w:after="0" w:line="360" w:lineRule="auto"/>
        <w:ind w:right="235" w:firstLine="85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Пример: Сити-фермерство_Модуль E_Иванов_57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5" w:firstLine="851"/>
        <w:jc w:val="both"/>
        <w:rPr>
          <w:rFonts w:ascii="Times New Roman" w:cs="Times New Roman" w:eastAsia="Times New Roman" w:hAnsi="Times New Roman"/>
          <w:sz w:val="23"/>
          <w:szCs w:val="23"/>
          <w:highlight w:val="white"/>
        </w:rPr>
        <w:sectPr>
          <w:pgSz w:h="16840" w:w="11910" w:orient="portrait"/>
          <w:pgMar w:bottom="1040" w:top="1140" w:left="1020" w:right="600" w:header="283" w:footer="85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Style w:val="Heading2"/>
        <w:spacing w:after="0" w:before="0" w:line="276" w:lineRule="auto"/>
        <w:jc w:val="center"/>
        <w:rPr>
          <w:rFonts w:ascii="Times New Roman" w:cs="Times New Roman" w:eastAsia="Times New Roman" w:hAnsi="Times New Roman"/>
          <w:i w:val="0"/>
          <w:smallCaps w:val="1"/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i w:val="0"/>
          <w:smallCaps w:val="1"/>
          <w:sz w:val="28"/>
          <w:szCs w:val="28"/>
          <w:rtl w:val="0"/>
        </w:rPr>
        <w:t xml:space="preserve">4. КРИТЕРИИ ОЦЕНКИ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" w:line="276" w:lineRule="auto"/>
        <w:ind w:left="113" w:right="109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100.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7" w:before="0" w:line="320" w:lineRule="auto"/>
        <w:ind w:left="82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2.</w:t>
      </w:r>
    </w:p>
    <w:tbl>
      <w:tblPr>
        <w:tblStyle w:val="Table3"/>
        <w:tblW w:w="10056.0" w:type="dxa"/>
        <w:jc w:val="left"/>
        <w:tblInd w:w="1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3"/>
        <w:gridCol w:w="2379"/>
        <w:gridCol w:w="1618"/>
        <w:gridCol w:w="1788"/>
        <w:gridCol w:w="1820"/>
        <w:gridCol w:w="1508"/>
        <w:tblGridChange w:id="0">
          <w:tblGrid>
            <w:gridCol w:w="943"/>
            <w:gridCol w:w="2379"/>
            <w:gridCol w:w="1618"/>
            <w:gridCol w:w="1788"/>
            <w:gridCol w:w="1820"/>
            <w:gridCol w:w="1508"/>
          </w:tblGrid>
        </w:tblGridChange>
      </w:tblGrid>
      <w:tr>
        <w:trPr>
          <w:trHeight w:val="561" w:hRule="atLeast"/>
        </w:trPr>
        <w:tc>
          <w:tcPr>
            <w:vMerge w:val="restart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Критерий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3287" w:right="256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Оценка</w:t>
            </w:r>
          </w:p>
        </w:tc>
      </w:tr>
      <w:tr>
        <w:trPr>
          <w:trHeight w:val="828" w:hRule="atLeast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1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 на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4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Модуля КЗ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88" w:right="7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Субъективная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2" w:right="221" w:hanging="1.0000000000000142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(если применимо)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" w:right="14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Объективная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4" w:right="34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</w:t>
            </w:r>
          </w:p>
        </w:tc>
      </w:tr>
      <w:tr>
        <w:trPr>
          <w:trHeight w:val="796" w:hRule="atLeast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А. Разработка программного обеспечения для сити-фермы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14" w:right="40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часов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26,00</w:t>
            </w:r>
          </w:p>
        </w:tc>
      </w:tr>
      <w:tr>
        <w:trPr>
          <w:trHeight w:val="1931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9" w:line="240" w:lineRule="auto"/>
              <w:ind w:left="13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09" w:right="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B. Разработка web-интерфейса для дистанционного управления сити-фермой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240" w:lineRule="auto"/>
              <w:ind w:left="414" w:right="40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19,00</w:t>
            </w:r>
          </w:p>
        </w:tc>
      </w:tr>
      <w:tr>
        <w:trPr>
          <w:trHeight w:val="1931" w:hRule="atLeast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09" w:right="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С. Монтаж механизмов и датчиков на установку и их подключение к контроллеру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21,00</w:t>
            </w:r>
          </w:p>
        </w:tc>
      </w:tr>
      <w:tr>
        <w:trPr>
          <w:trHeight w:val="1221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2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red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D. Подготовка питательного раствора и запуск системы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8" w:line="240" w:lineRule="auto"/>
              <w:ind w:left="414" w:right="40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18,00</w:t>
            </w:r>
          </w:p>
        </w:tc>
      </w:tr>
      <w:tr>
        <w:trPr>
          <w:trHeight w:val="1173" w:hRule="atLeast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9" w:line="240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8.00000000000006" w:lineRule="auto"/>
              <w:ind w:left="109" w:right="17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E. Расчет экономических показателей работы сити-фермы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240" w:lineRule="auto"/>
              <w:ind w:left="414" w:right="40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часа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16,00</w:t>
            </w:r>
          </w:p>
        </w:tc>
      </w:tr>
      <w:tr>
        <w:trPr>
          <w:trHeight w:val="330" w:hRule="atLeast"/>
        </w:trPr>
        <w:tc>
          <w:tcPr>
            <w:gridSpan w:val="2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9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 =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часа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86" w:right="7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21,0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155" w:right="14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79,0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" w:line="240" w:lineRule="auto"/>
              <w:ind w:left="354" w:right="34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</w:tr>
    </w:tbl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НЕОБХОДИМЫЕ ПРИЛОЖЕНИЯ</w:t>
      </w:r>
    </w:p>
    <w:p w:rsidR="00000000" w:rsidDel="00000000" w:rsidP="00000000" w:rsidRDefault="00000000" w:rsidRPr="00000000" w14:paraId="000000C4">
      <w:pPr>
        <w:spacing w:after="0" w:before="24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риложение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3д-модель установки</w:t>
      </w:r>
    </w:p>
    <w:p w:rsidR="00000000" w:rsidDel="00000000" w:rsidP="00000000" w:rsidRDefault="00000000" w:rsidRPr="00000000" w14:paraId="000000C5">
      <w:pPr>
        <w:spacing w:after="0" w:before="240"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  <w:pict>
          <v:shape id="_x0000_i1025" style="width:363.75pt;height:554.25pt" type="#_x0000_t75">
            <v:imagedata r:id="rId1" o:title="untitled1"/>
          </v:shape>
        </w:pic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type w:val="nextPage"/>
      <w:pgSz w:h="16840" w:w="11910" w:orient="portrait"/>
      <w:pgMar w:bottom="1134" w:top="536" w:left="1134" w:right="709" w:header="284" w:footer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293.0" w:type="dxa"/>
      <w:jc w:val="center"/>
      <w:tblLayout w:type="fixed"/>
      <w:tblLook w:val="0400"/>
    </w:tblPr>
    <w:tblGrid>
      <w:gridCol w:w="6358"/>
      <w:gridCol w:w="3935"/>
      <w:tblGridChange w:id="0">
        <w:tblGrid>
          <w:gridCol w:w="6358"/>
          <w:gridCol w:w="3935"/>
        </w:tblGrid>
      </w:tblGridChange>
    </w:tblGrid>
    <w:tr>
      <w:trPr>
        <w:trHeight w:val="115" w:hRule="atLeast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C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C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c>
        <w:tcPr>
          <w:shd w:fill="auto" w:val="clear"/>
          <w:vAlign w:val="center"/>
        </w:tcPr>
        <w:p w:rsidR="00000000" w:rsidDel="00000000" w:rsidP="00000000" w:rsidRDefault="00000000" w:rsidRPr="00000000" w14:paraId="000000C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Союз «Ворлдскиллс Россия»              Сити-фермерство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C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68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4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 w:val="1"/>
    <w:rsid w:val="00BF6513"/>
    <w:pPr>
      <w:keepNext w:val="1"/>
      <w:spacing w:after="120" w:before="240" w:line="240" w:lineRule="auto"/>
      <w:outlineLvl w:val="1"/>
    </w:pPr>
    <w:rPr>
      <w:rFonts w:ascii="Arial" w:hAnsi="Arial"/>
      <w:b w:val="1"/>
      <w:i w:val="1"/>
      <w:szCs w:val="24"/>
      <w:lang w:eastAsia="en-US" w:val="en-GB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Базовый"/>
    <w:rsid w:val="00DF16BA"/>
    <w:pPr>
      <w:widowControl w:val="0"/>
      <w:suppressAutoHyphens w:val="1"/>
      <w:spacing w:after="200" w:line="276" w:lineRule="auto"/>
    </w:pPr>
    <w:rPr>
      <w:rFonts w:ascii="Liberation Serif" w:cs="Lohit Hindi" w:hAnsi="Liberation Serif"/>
      <w:sz w:val="24"/>
      <w:szCs w:val="24"/>
      <w:lang w:bidi="hi-IN" w:eastAsia="zh-CN"/>
    </w:rPr>
  </w:style>
  <w:style w:type="paragraph" w:styleId="a4">
    <w:name w:val="Normal (Web)"/>
    <w:basedOn w:val="a"/>
    <w:uiPriority w:val="99"/>
    <w:rsid w:val="00DF16BA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 w:val="1"/>
    <w:rsid w:val="00441ACD"/>
    <w:pPr>
      <w:ind w:left="720"/>
      <w:contextualSpacing w:val="1"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rsid w:val="00571A57"/>
    <w:rPr>
      <w:rFonts w:ascii="Tahoma" w:cs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styleId="AB630D60F59F403CB531B268FE76FA17" w:customStyle="1">
    <w:name w:val="AB630D60F59F403CB531B268FE76FA17"/>
    <w:rsid w:val="00676937"/>
    <w:pPr>
      <w:spacing w:after="200" w:line="276" w:lineRule="auto"/>
    </w:pPr>
    <w:rPr>
      <w:rFonts w:asciiTheme="minorHAnsi" w:cstheme="minorBidi" w:eastAsiaTheme="minorEastAsia" w:hAnsiTheme="minorHAnsi"/>
      <w:sz w:val="22"/>
      <w:szCs w:val="22"/>
    </w:rPr>
  </w:style>
  <w:style w:type="character" w:styleId="20" w:customStyle="1">
    <w:name w:val="Заголовок 2 Знак"/>
    <w:basedOn w:val="a0"/>
    <w:link w:val="2"/>
    <w:rsid w:val="00BF6513"/>
    <w:rPr>
      <w:rFonts w:ascii="Arial" w:hAnsi="Arial"/>
      <w:b w:val="1"/>
      <w:i w:val="1"/>
      <w:sz w:val="22"/>
      <w:szCs w:val="24"/>
      <w:lang w:eastAsia="en-US" w:val="en-GB"/>
    </w:rPr>
  </w:style>
  <w:style w:type="character" w:styleId="ac" w:customStyle="1">
    <w:name w:val="Основной текст_"/>
    <w:basedOn w:val="a0"/>
    <w:link w:val="4"/>
    <w:rsid w:val="00BF6513"/>
    <w:rPr>
      <w:rFonts w:ascii="Calibri" w:cs="Calibri" w:eastAsia="Calibri" w:hAnsi="Calibri"/>
      <w:spacing w:val="2"/>
      <w:shd w:color="auto" w:fill="ffffff" w:val="clear"/>
    </w:rPr>
  </w:style>
  <w:style w:type="character" w:styleId="1" w:customStyle="1">
    <w:name w:val="Основной текст1"/>
    <w:basedOn w:val="ac"/>
    <w:rsid w:val="00BF6513"/>
    <w:rPr>
      <w:rFonts w:ascii="Calibri" w:cs="Calibri" w:eastAsia="Calibri" w:hAnsi="Calibri"/>
      <w:color w:val="000000"/>
      <w:spacing w:val="2"/>
      <w:w w:val="100"/>
      <w:position w:val="0"/>
      <w:shd w:color="auto" w:fill="ffffff" w:val="clear"/>
      <w:lang w:val="ru-RU"/>
    </w:rPr>
  </w:style>
  <w:style w:type="paragraph" w:styleId="4" w:customStyle="1">
    <w:name w:val="Основной текст4"/>
    <w:basedOn w:val="a"/>
    <w:link w:val="ac"/>
    <w:rsid w:val="00BF6513"/>
    <w:pPr>
      <w:widowControl w:val="0"/>
      <w:shd w:color="auto" w:fill="ffffff" w:val="clear"/>
      <w:spacing w:after="240" w:before="420" w:line="298" w:lineRule="exact"/>
      <w:ind w:hanging="360"/>
      <w:jc w:val="both"/>
    </w:pPr>
    <w:rPr>
      <w:rFonts w:cs="Calibri" w:eastAsia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ocsubtitle2" w:customStyle="1">
    <w:name w:val="Doc subtitle2"/>
    <w:basedOn w:val="a"/>
    <w:link w:val="Docsubtitle2Char"/>
    <w:qFormat w:val="1"/>
    <w:rsid w:val="006151AB"/>
    <w:pPr>
      <w:spacing w:after="0" w:line="240" w:lineRule="auto"/>
    </w:pPr>
    <w:rPr>
      <w:rFonts w:ascii="Arial" w:hAnsi="Arial" w:cstheme="minorBidi" w:eastAsiaTheme="minorHAnsi"/>
      <w:sz w:val="28"/>
      <w:szCs w:val="28"/>
      <w:lang w:eastAsia="en-US" w:val="en-GB"/>
    </w:rPr>
  </w:style>
  <w:style w:type="character" w:styleId="Docsubtitle2Char" w:customStyle="1">
    <w:name w:val="Doc subtitle2 Char"/>
    <w:basedOn w:val="a0"/>
    <w:link w:val="Docsubtitle2"/>
    <w:rsid w:val="006151AB"/>
    <w:rPr>
      <w:rFonts w:ascii="Arial" w:hAnsi="Arial" w:cstheme="minorBidi" w:eastAsiaTheme="minorHAnsi"/>
      <w:sz w:val="28"/>
      <w:szCs w:val="28"/>
      <w:lang w:eastAsia="en-US" w:val="en-GB"/>
    </w:rPr>
  </w:style>
  <w:style w:type="paragraph" w:styleId="Doctitle" w:customStyle="1">
    <w:name w:val="Doc title"/>
    <w:basedOn w:val="a"/>
    <w:rsid w:val="006151AB"/>
    <w:pPr>
      <w:spacing w:after="0" w:line="240" w:lineRule="auto"/>
    </w:pPr>
    <w:rPr>
      <w:rFonts w:ascii="Arial" w:hAnsi="Arial"/>
      <w:b w:val="1"/>
      <w:sz w:val="40"/>
      <w:szCs w:val="24"/>
      <w:lang w:eastAsia="en-US" w:val="en-GB"/>
    </w:rPr>
  </w:style>
  <w:style w:type="paragraph" w:styleId="western" w:customStyle="1">
    <w:name w:val="western"/>
    <w:basedOn w:val="a"/>
    <w:rsid w:val="00D217BC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 w:val="1"/>
    <w:rsid w:val="008B572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styleId="af" w:customStyle="1">
    <w:name w:val="Основной текст Знак"/>
    <w:basedOn w:val="a0"/>
    <w:link w:val="ae"/>
    <w:uiPriority w:val="1"/>
    <w:rsid w:val="008B572D"/>
    <w:rPr>
      <w:sz w:val="28"/>
      <w:szCs w:val="28"/>
      <w:lang w:bidi="ru-RU"/>
    </w:rPr>
  </w:style>
  <w:style w:type="table" w:styleId="TableNormal" w:customStyle="1">
    <w:name w:val="Table Normal"/>
    <w:uiPriority w:val="2"/>
    <w:semiHidden w:val="1"/>
    <w:unhideWhenUsed w:val="1"/>
    <w:qFormat w:val="1"/>
    <w:rsid w:val="00A61161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A6116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RtxSSG4pzfK1TUCsGKYZ+ajKaQ==">AMUW2mWMUhp1su9pbJEnnN2xDOPmUUu4XQ0W4fCYZH9sA2Kr84RArt/3/t/wQDQPGnaoo2vaHj/F9grohgu6zJakEO4bkedFDj/fBJK/BOdfqQxTvnkYVhJdGRPohiJ/ORasg+fYKjT94VIAHS/RnFTRFSoWBfrn/Q5OJnraEbjJtYX/mW2hCaus+Gvc7H+xJYXUA9/QK0zw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2020-05-25T08:48:00Z</dcterms:created>
  <dc:creator>Copyright © Союз «Ворлдскиллс Россия»              Сити-фермерство</dc:creator>
</cp:coreProperties>
</file>