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A" w:rsidRDefault="008B3BC8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8B3BC8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-119380</wp:posOffset>
            </wp:positionV>
            <wp:extent cx="1937385" cy="1417320"/>
            <wp:effectExtent l="1905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3738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C20C1"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2C20C1" w:rsidRPr="002C20C1" w:rsidRDefault="002C20C1" w:rsidP="002C20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:rsidR="002C20C1" w:rsidRDefault="002C20C1" w:rsidP="002C20C1">
      <w:pPr>
        <w:rPr>
          <w:b/>
          <w:sz w:val="48"/>
          <w:szCs w:val="48"/>
        </w:rPr>
      </w:pPr>
    </w:p>
    <w:p w:rsidR="002C20C1" w:rsidRPr="00A96E42" w:rsidRDefault="002C20C1" w:rsidP="002C20C1">
      <w:pPr>
        <w:rPr>
          <w:rFonts w:ascii="Times New Roman" w:hAnsi="Times New Roman"/>
          <w:b/>
          <w:sz w:val="48"/>
          <w:szCs w:val="48"/>
        </w:rPr>
      </w:pPr>
      <w:r w:rsidRPr="00A96E42">
        <w:rPr>
          <w:rFonts w:ascii="Times New Roman" w:hAnsi="Times New Roman"/>
          <w:b/>
          <w:sz w:val="48"/>
          <w:szCs w:val="48"/>
        </w:rPr>
        <w:t>Компетенция</w:t>
      </w:r>
    </w:p>
    <w:p w:rsidR="002C20C1" w:rsidRPr="00A96E42" w:rsidRDefault="002C20C1" w:rsidP="002C20C1">
      <w:pPr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A96E42">
        <w:rPr>
          <w:rFonts w:ascii="Times New Roman" w:hAnsi="Times New Roman"/>
          <w:b/>
          <w:sz w:val="48"/>
          <w:szCs w:val="48"/>
        </w:rPr>
        <w:t>«</w:t>
      </w:r>
      <w:r w:rsidR="00B16518" w:rsidRPr="00A96E42">
        <w:rPr>
          <w:rFonts w:ascii="Times New Roman" w:hAnsi="Times New Roman"/>
          <w:b/>
          <w:color w:val="000000" w:themeColor="text1"/>
          <w:sz w:val="48"/>
          <w:szCs w:val="48"/>
        </w:rPr>
        <w:t xml:space="preserve">20 </w:t>
      </w:r>
      <w:proofErr w:type="spellStart"/>
      <w:r w:rsidR="00B16518" w:rsidRPr="00A96E42">
        <w:rPr>
          <w:rFonts w:ascii="Times New Roman" w:hAnsi="Times New Roman"/>
          <w:b/>
          <w:color w:val="000000" w:themeColor="text1"/>
          <w:sz w:val="48"/>
          <w:szCs w:val="48"/>
        </w:rPr>
        <w:t>Bricklaying</w:t>
      </w:r>
      <w:proofErr w:type="spellEnd"/>
      <w:r w:rsidR="00B16518" w:rsidRPr="00A96E42">
        <w:rPr>
          <w:rFonts w:ascii="Times New Roman" w:hAnsi="Times New Roman"/>
          <w:b/>
          <w:color w:val="000000" w:themeColor="text1"/>
          <w:sz w:val="48"/>
          <w:szCs w:val="48"/>
        </w:rPr>
        <w:t xml:space="preserve"> Кирпичная кладка</w:t>
      </w:r>
      <w:r w:rsidRPr="00A96E42">
        <w:rPr>
          <w:rFonts w:ascii="Times New Roman" w:hAnsi="Times New Roman"/>
          <w:b/>
          <w:color w:val="000000" w:themeColor="text1"/>
          <w:sz w:val="48"/>
          <w:szCs w:val="48"/>
        </w:rPr>
        <w:t>»</w:t>
      </w:r>
    </w:p>
    <w:p w:rsidR="002C20C1" w:rsidRPr="00A96E42" w:rsidRDefault="002C20C1" w:rsidP="002C20C1">
      <w:pPr>
        <w:pStyle w:val="Doctitle"/>
        <w:rPr>
          <w:rFonts w:ascii="Times New Roman" w:eastAsia="Malgun Gothic" w:hAnsi="Times New Roman"/>
          <w:color w:val="000000" w:themeColor="text1"/>
          <w:lang w:val="ru-RU"/>
        </w:rPr>
      </w:pPr>
    </w:p>
    <w:p w:rsidR="00B16518" w:rsidRPr="00A96E42" w:rsidRDefault="00B16518" w:rsidP="002C20C1">
      <w:pPr>
        <w:pStyle w:val="Doctitle"/>
        <w:rPr>
          <w:rFonts w:ascii="Times New Roman" w:eastAsia="Malgun Gothic" w:hAnsi="Times New Roman"/>
          <w:color w:val="000000" w:themeColor="text1"/>
          <w:lang w:val="ru-RU"/>
        </w:rPr>
      </w:pPr>
      <w:r w:rsidRPr="00A96E42">
        <w:rPr>
          <w:rFonts w:ascii="Times New Roman" w:eastAsia="Malgun Gothic" w:hAnsi="Times New Roman"/>
          <w:color w:val="000000" w:themeColor="text1"/>
          <w:lang w:val="ru-RU"/>
        </w:rPr>
        <w:t xml:space="preserve">Выполнение кирпичной кладки </w:t>
      </w:r>
      <w:r w:rsidR="00955C9B">
        <w:rPr>
          <w:rFonts w:ascii="Times New Roman" w:eastAsia="Malgun Gothic" w:hAnsi="Times New Roman"/>
          <w:color w:val="000000" w:themeColor="text1"/>
          <w:lang w:val="ru-RU"/>
        </w:rPr>
        <w:t>двух</w:t>
      </w:r>
      <w:r w:rsidR="008B3BC8" w:rsidRPr="00A96E42">
        <w:rPr>
          <w:rFonts w:ascii="Times New Roman" w:eastAsia="Malgun Gothic" w:hAnsi="Times New Roman"/>
          <w:color w:val="000000" w:themeColor="text1"/>
          <w:lang w:val="ru-RU"/>
        </w:rPr>
        <w:t xml:space="preserve"> </w:t>
      </w:r>
      <w:r w:rsidR="00555D23">
        <w:rPr>
          <w:rFonts w:ascii="Times New Roman" w:eastAsia="Malgun Gothic" w:hAnsi="Times New Roman"/>
          <w:color w:val="000000" w:themeColor="text1"/>
          <w:lang w:val="ru-RU"/>
        </w:rPr>
        <w:t>модулей</w:t>
      </w:r>
    </w:p>
    <w:p w:rsidR="002C20C1" w:rsidRPr="008C14BD" w:rsidRDefault="002C20C1" w:rsidP="002C20C1">
      <w:pPr>
        <w:rPr>
          <w:rFonts w:eastAsia="Malgun Gothic"/>
          <w:b/>
          <w:color w:val="000000" w:themeColor="text1"/>
          <w:sz w:val="40"/>
          <w:szCs w:val="24"/>
        </w:rPr>
      </w:pPr>
    </w:p>
    <w:p w:rsidR="002C20C1" w:rsidRPr="00A96E42" w:rsidRDefault="002C20C1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Pr="00A96E42" w:rsidRDefault="002C20C1" w:rsidP="00FD3451">
      <w:pPr>
        <w:pStyle w:val="Doctitle"/>
        <w:ind w:left="450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2C20C1" w:rsidRPr="00A96E42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96E42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D801E0" w:rsidRDefault="00D801E0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D801E0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8A28AD" w:rsidRPr="008A28AD" w:rsidRDefault="008A28AD" w:rsidP="008A28AD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Malgun Gothic" w:hAnsi="Times New Roman"/>
          <w:sz w:val="28"/>
          <w:szCs w:val="28"/>
        </w:rPr>
      </w:pPr>
      <w:r w:rsidRPr="008A28AD">
        <w:rPr>
          <w:rFonts w:ascii="Times New Roman" w:eastAsia="Malgun Gothic" w:hAnsi="Times New Roman"/>
          <w:sz w:val="28"/>
          <w:szCs w:val="28"/>
        </w:rPr>
        <w:t>Критерии оценки</w:t>
      </w:r>
    </w:p>
    <w:p w:rsidR="00D801E0" w:rsidRPr="00A96E42" w:rsidRDefault="008A28AD" w:rsidP="00846F7E">
      <w:pPr>
        <w:pStyle w:val="Doctitle"/>
        <w:ind w:left="450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Приложения</w:t>
      </w: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A40422" w:rsidRDefault="002C20C1" w:rsidP="002C20C1">
      <w:pPr>
        <w:rPr>
          <w:noProof/>
          <w:color w:val="000000" w:themeColor="text1"/>
        </w:rPr>
      </w:pPr>
    </w:p>
    <w:p w:rsidR="002C20C1" w:rsidRPr="00A96E42" w:rsidRDefault="002C20C1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A96E42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955C9B">
        <w:rPr>
          <w:rFonts w:ascii="Times New Roman" w:hAnsi="Times New Roman"/>
          <w:noProof/>
          <w:color w:val="000000" w:themeColor="text1"/>
          <w:sz w:val="28"/>
          <w:szCs w:val="28"/>
        </w:rPr>
        <w:t>15</w:t>
      </w:r>
      <w:r w:rsidR="00B05A4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часов</w:t>
      </w:r>
      <w:r w:rsidRPr="00A96E42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2C20C1" w:rsidRPr="00A96E42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2C20C1" w:rsidRPr="00A96E42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A96E42">
        <w:rPr>
          <w:rFonts w:ascii="Times New Roman" w:hAnsi="Times New Roman" w:cs="Times New Roman"/>
          <w:lang w:val="ru-RU"/>
        </w:rPr>
        <w:t xml:space="preserve">Разработано экспертами </w:t>
      </w:r>
      <w:r w:rsidRPr="00A96E42">
        <w:rPr>
          <w:rFonts w:ascii="Times New Roman" w:hAnsi="Times New Roman" w:cs="Times New Roman"/>
          <w:lang w:val="en-US"/>
        </w:rPr>
        <w:t>WSR</w:t>
      </w:r>
      <w:r w:rsidRPr="00A96E42">
        <w:rPr>
          <w:rFonts w:ascii="Times New Roman" w:hAnsi="Times New Roman" w:cs="Times New Roman"/>
          <w:lang w:val="ru-RU"/>
        </w:rPr>
        <w:t xml:space="preserve">: </w:t>
      </w:r>
    </w:p>
    <w:p w:rsidR="002C20C1" w:rsidRPr="00A96E42" w:rsidRDefault="008C14BD" w:rsidP="002C20C1">
      <w:pPr>
        <w:pStyle w:val="Docsubtitle2"/>
        <w:rPr>
          <w:rFonts w:ascii="Times New Roman" w:hAnsi="Times New Roman" w:cs="Times New Roman"/>
          <w:color w:val="000000" w:themeColor="text1"/>
          <w:lang w:val="ru-RU"/>
        </w:rPr>
      </w:pPr>
      <w:r w:rsidRPr="00A96E42">
        <w:rPr>
          <w:rFonts w:ascii="Times New Roman" w:hAnsi="Times New Roman" w:cs="Times New Roman"/>
          <w:color w:val="000000" w:themeColor="text1"/>
          <w:lang w:val="ru-RU"/>
        </w:rPr>
        <w:t>Баранникова Л.Г.</w:t>
      </w:r>
    </w:p>
    <w:p w:rsidR="002C20C1" w:rsidRDefault="00555D23" w:rsidP="00242D9F">
      <w:pPr>
        <w:pStyle w:val="Docsubtitle2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Херкун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С.С.</w:t>
      </w:r>
    </w:p>
    <w:p w:rsidR="00555D23" w:rsidRDefault="00555D23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071B41" w:rsidRDefault="00BF6513" w:rsidP="00FD345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242D9F" w:rsidRPr="00A96E42">
        <w:rPr>
          <w:rFonts w:ascii="Times New Roman" w:hAnsi="Times New Roman"/>
          <w:color w:val="000000" w:themeColor="text1"/>
          <w:sz w:val="28"/>
          <w:szCs w:val="28"/>
        </w:rPr>
        <w:t>Кирпичная кладка</w:t>
      </w:r>
      <w:r w:rsidR="008C0984" w:rsidRPr="00A96E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Каменщик работает на коммерческих или жилищных объектах. Существует прямая зависимость ме</w:t>
      </w:r>
      <w:r w:rsidR="008C14BD" w:rsidRPr="00B3592F">
        <w:rPr>
          <w:rFonts w:ascii="Times New Roman" w:hAnsi="Times New Roman"/>
          <w:sz w:val="28"/>
          <w:szCs w:val="28"/>
        </w:rPr>
        <w:t xml:space="preserve">жду требуемым типом и качеством </w:t>
      </w:r>
      <w:r w:rsidRPr="00B3592F">
        <w:rPr>
          <w:rFonts w:ascii="Times New Roman" w:hAnsi="Times New Roman"/>
          <w:sz w:val="28"/>
          <w:szCs w:val="28"/>
        </w:rPr>
        <w:t>продукции</w:t>
      </w:r>
      <w:r w:rsidR="00955C9B">
        <w:rPr>
          <w:rFonts w:ascii="Times New Roman" w:hAnsi="Times New Roman"/>
          <w:sz w:val="28"/>
          <w:szCs w:val="28"/>
        </w:rPr>
        <w:t>,</w:t>
      </w:r>
      <w:r w:rsidRPr="00B3592F">
        <w:rPr>
          <w:rFonts w:ascii="Times New Roman" w:hAnsi="Times New Roman"/>
          <w:sz w:val="28"/>
          <w:szCs w:val="28"/>
        </w:rPr>
        <w:t xml:space="preserve"> и оплатой, производимой заказчиком. Таким образом, каменщик несет постоянную ответственность за профессиональное выполнение работы для удовлетворения требований заказчика и, тем самым, поддержание и развитие бизнеса.</w:t>
      </w:r>
    </w:p>
    <w:p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Кирпичная кладка тесно связана с другими сегментами строительной отрасли и со многими изделиями, которые поддерживают ее, как правило, в коммерческих целях.</w:t>
      </w:r>
    </w:p>
    <w:p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Каменщик работает внутри и снаружи помещений, в том числе в домах клиентов или на строительных площадках, в любых погодных условиях на больших и малых объ</w:t>
      </w:r>
      <w:r w:rsidR="001A65A4">
        <w:rPr>
          <w:rFonts w:ascii="Times New Roman" w:hAnsi="Times New Roman"/>
          <w:sz w:val="28"/>
          <w:szCs w:val="28"/>
        </w:rPr>
        <w:t>ектах. Он занимается чтением</w:t>
      </w:r>
      <w:r w:rsidRPr="00B3592F">
        <w:rPr>
          <w:rFonts w:ascii="Times New Roman" w:hAnsi="Times New Roman"/>
          <w:sz w:val="28"/>
          <w:szCs w:val="28"/>
        </w:rPr>
        <w:t xml:space="preserve"> чертежей, разметкой и измерениями, осуществляет сооружение и отделку кладки по высоким стандартам.</w:t>
      </w:r>
    </w:p>
    <w:p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Организация работы и самоорганизация, навыки общения и межличностных отношений, решение проблем, изобретательность и творческие способности, аккуратная работа являются универсальными атрибутами квалифицированного каменщика. Независимо от того, работает ли он в одиночку или в команде, каменщик принимает на себя высокий уровень персональной ответственности и самостоятельности.</w:t>
      </w:r>
    </w:p>
    <w:p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Безопасная и аккуратная работа с обеспечением прочности и долговечности, четкое планирование и организация, точность, концентрация и внимание к деталям для достижения отличного качества отделки — каждый шаг в процессе имеет значение, а ошибки, как правило, непоправимые и очень дорогостоящие.</w:t>
      </w:r>
    </w:p>
    <w:p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В условиях международной мобильности людей каменщик сталкивается с быстро растущими возможностями и вызовами. Для талантливого каменщика существует множество коммерческих и международных возможностей; вместе с тем, они вызывают необходимость понимать разнообразные культуры и тенденции и уметь работать с ними. Поэтому разнообразие навыков, связанных с кладкой кирпича, вероятнее всего, будет расширяться.</w:t>
      </w:r>
    </w:p>
    <w:p w:rsidR="00242D9F" w:rsidRPr="00B3592F" w:rsidRDefault="00242D9F" w:rsidP="00242D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92F">
        <w:rPr>
          <w:rFonts w:ascii="Times New Roman" w:hAnsi="Times New Roman"/>
          <w:sz w:val="28"/>
          <w:szCs w:val="28"/>
        </w:rPr>
        <w:t>Профессия каменщика по укладке кирпича требует выносливости, концентрации, умения планировать и составлять графики работы; также каменщику необходимы разнообразные практические навыки, компетентность в укладке кирпича, внимание к деталям, аккуратность.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</w:t>
      </w:r>
      <w:r w:rsidRPr="004F2F0C">
        <w:rPr>
          <w:rFonts w:ascii="Times New Roman" w:hAnsi="Times New Roman"/>
          <w:sz w:val="28"/>
          <w:szCs w:val="28"/>
        </w:rPr>
        <w:lastRenderedPageBreak/>
        <w:t xml:space="preserve">относящуюся к </w:t>
      </w:r>
      <w:proofErr w:type="gramStart"/>
      <w:r w:rsidRPr="004F2F0C">
        <w:rPr>
          <w:rFonts w:ascii="Times New Roman" w:hAnsi="Times New Roman"/>
          <w:sz w:val="28"/>
          <w:szCs w:val="28"/>
        </w:rPr>
        <w:t>соответствующей</w:t>
      </w:r>
      <w:proofErr w:type="gramEnd"/>
      <w:r w:rsidRPr="004F2F0C">
        <w:rPr>
          <w:rFonts w:ascii="Times New Roman" w:hAnsi="Times New Roman"/>
          <w:sz w:val="28"/>
          <w:szCs w:val="28"/>
        </w:rPr>
        <w:t xml:space="preserve"> профессиональной компетенции, его необходимо использовать совместно со следующими документами:</w:t>
      </w:r>
    </w:p>
    <w:p w:rsidR="00BF6513" w:rsidRPr="00555D23" w:rsidRDefault="00BF6513" w:rsidP="00555D2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5D23">
        <w:rPr>
          <w:rFonts w:ascii="Times New Roman" w:hAnsi="Times New Roman"/>
          <w:sz w:val="28"/>
          <w:szCs w:val="28"/>
        </w:rPr>
        <w:t>«</w:t>
      </w:r>
      <w:proofErr w:type="spellStart"/>
      <w:r w:rsidRPr="00555D23">
        <w:rPr>
          <w:rFonts w:ascii="Times New Roman" w:hAnsi="Times New Roman"/>
          <w:sz w:val="28"/>
          <w:szCs w:val="28"/>
        </w:rPr>
        <w:t>WorldSkills</w:t>
      </w:r>
      <w:proofErr w:type="spellEnd"/>
      <w:r w:rsidRPr="00555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D23">
        <w:rPr>
          <w:rFonts w:ascii="Times New Roman" w:hAnsi="Times New Roman"/>
          <w:sz w:val="28"/>
          <w:szCs w:val="28"/>
        </w:rPr>
        <w:t>Russia</w:t>
      </w:r>
      <w:proofErr w:type="spellEnd"/>
      <w:r w:rsidRPr="00555D23">
        <w:rPr>
          <w:rFonts w:ascii="Times New Roman" w:hAnsi="Times New Roman"/>
          <w:sz w:val="28"/>
          <w:szCs w:val="28"/>
        </w:rPr>
        <w:t xml:space="preserve">», Техническое описание. </w:t>
      </w:r>
      <w:r w:rsidR="00242D9F" w:rsidRPr="00555D23">
        <w:rPr>
          <w:rFonts w:ascii="Times New Roman" w:hAnsi="Times New Roman"/>
          <w:color w:val="000000" w:themeColor="text1"/>
          <w:sz w:val="28"/>
          <w:szCs w:val="28"/>
        </w:rPr>
        <w:t>Кирпичная кладка</w:t>
      </w:r>
      <w:r w:rsidRPr="00555D2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55D23" w:rsidRPr="00555D23" w:rsidRDefault="00BF6513" w:rsidP="00555D2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5D23">
        <w:rPr>
          <w:rFonts w:ascii="Times New Roman" w:hAnsi="Times New Roman"/>
          <w:sz w:val="28"/>
          <w:szCs w:val="28"/>
        </w:rPr>
        <w:t>«</w:t>
      </w:r>
      <w:proofErr w:type="spellStart"/>
      <w:r w:rsidRPr="00555D23">
        <w:rPr>
          <w:rFonts w:ascii="Times New Roman" w:hAnsi="Times New Roman"/>
          <w:sz w:val="28"/>
          <w:szCs w:val="28"/>
        </w:rPr>
        <w:t>WorldSkills</w:t>
      </w:r>
      <w:proofErr w:type="spellEnd"/>
      <w:r w:rsidRPr="00555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D23">
        <w:rPr>
          <w:rFonts w:ascii="Times New Roman" w:hAnsi="Times New Roman"/>
          <w:sz w:val="28"/>
          <w:szCs w:val="28"/>
        </w:rPr>
        <w:t>Russia</w:t>
      </w:r>
      <w:proofErr w:type="spellEnd"/>
      <w:r w:rsidRPr="00555D23">
        <w:rPr>
          <w:rFonts w:ascii="Times New Roman" w:hAnsi="Times New Roman"/>
          <w:sz w:val="28"/>
          <w:szCs w:val="28"/>
        </w:rPr>
        <w:t>»</w:t>
      </w:r>
      <w:r w:rsidR="00555D23" w:rsidRPr="00555D23">
        <w:rPr>
          <w:rFonts w:ascii="Times New Roman" w:hAnsi="Times New Roman"/>
          <w:sz w:val="28"/>
          <w:szCs w:val="28"/>
        </w:rPr>
        <w:t>, Регламент</w:t>
      </w:r>
      <w:r w:rsidRPr="00555D23">
        <w:rPr>
          <w:rFonts w:ascii="Times New Roman" w:hAnsi="Times New Roman"/>
          <w:sz w:val="28"/>
          <w:szCs w:val="28"/>
        </w:rPr>
        <w:t xml:space="preserve"> проведения чемпионата</w:t>
      </w:r>
      <w:r w:rsidR="00B3592F" w:rsidRPr="00555D23">
        <w:rPr>
          <w:rFonts w:ascii="Times New Roman" w:hAnsi="Times New Roman"/>
          <w:sz w:val="28"/>
          <w:szCs w:val="28"/>
        </w:rPr>
        <w:t>;</w:t>
      </w:r>
    </w:p>
    <w:p w:rsidR="00555D23" w:rsidRPr="00555D23" w:rsidRDefault="00555D23" w:rsidP="00555D2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5D23">
        <w:rPr>
          <w:rFonts w:ascii="Times New Roman" w:hAnsi="Times New Roman"/>
          <w:sz w:val="28"/>
          <w:szCs w:val="28"/>
        </w:rPr>
        <w:t>Специальные правила компетенции для дистанционно-очного чемпионата</w:t>
      </w:r>
      <w:r>
        <w:rPr>
          <w:rFonts w:ascii="Times New Roman" w:hAnsi="Times New Roman"/>
          <w:sz w:val="28"/>
          <w:szCs w:val="28"/>
        </w:rPr>
        <w:t xml:space="preserve"> по компетенции «Кирпичная кладка»;</w:t>
      </w:r>
    </w:p>
    <w:p w:rsidR="00D53FB0" w:rsidRPr="00555D23" w:rsidRDefault="00BF6513" w:rsidP="00555D23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5D23">
        <w:rPr>
          <w:rFonts w:ascii="Times New Roman" w:hAnsi="Times New Roman"/>
          <w:sz w:val="28"/>
          <w:szCs w:val="28"/>
        </w:rPr>
        <w:t>Принимающая сторона – Правила техники безопасности и санитарные нормы.</w:t>
      </w:r>
      <w:r w:rsidR="00D53FB0" w:rsidRPr="00555D23"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FD3451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Индивидуальный конкурс.</w:t>
      </w:r>
    </w:p>
    <w:p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513" w:rsidRPr="00A96E42" w:rsidRDefault="00FD3451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olor w:val="000000" w:themeColor="text1"/>
          <w:sz w:val="28"/>
          <w:lang w:val="ru-RU"/>
        </w:rPr>
      </w:pPr>
      <w:bookmarkStart w:id="1" w:name="_Toc379539624"/>
      <w:r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t>2</w:t>
      </w:r>
      <w:r w:rsidR="00BF6513"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t>. ЗАДАНИЕ ДЛЯ КОНКУРСА</w:t>
      </w:r>
      <w:bookmarkEnd w:id="1"/>
    </w:p>
    <w:p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340" w:rsidRDefault="00BF6513" w:rsidP="008E5A4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Содер</w:t>
      </w:r>
      <w:r w:rsidR="00B16518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жанием конкурсного задания являе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B16518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Кирпичная кладка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E5A4C" w:rsidRDefault="00E46340" w:rsidP="008E5A4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В соответствии с Техническим описанием ком</w:t>
      </w:r>
      <w:r w:rsidR="00955C9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петенции Конкурсное задание Регионального чемпионата публикуется за 1 месяц до начала чемпионатного периода</w:t>
      </w:r>
      <w:r w:rsidRP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55C9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и согласование 30% изменений производятся в С-2. </w:t>
      </w:r>
      <w:r w:rsidR="00BF651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Участники со</w:t>
      </w:r>
      <w:r w:rsidR="00E54DB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ревнова</w:t>
      </w:r>
      <w:r w:rsid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ний получа</w:t>
      </w:r>
      <w:r w:rsidR="00E54DB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т чертежи К</w:t>
      </w:r>
      <w:r w:rsidR="00555D23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онкурсного задания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С-1</w:t>
      </w:r>
      <w:r w:rsidR="00BF651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E5A4C" w:rsidRPr="00955C9B" w:rsidRDefault="008E5A4C" w:rsidP="008E5A4C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000000" w:themeColor="text1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ное задание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кладку модулей из кирпича</w:t>
      </w:r>
      <w:r w:rsid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824EF" w:rsidRPr="00955C9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C9B" w:rsidRPr="00955C9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в полкирпича, в кирпич, </w:t>
      </w:r>
      <w:r w:rsidR="00F824EF" w:rsidRPr="00F824EF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горизонтально, вертикально (стоймя)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24EF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наклонно, 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с элементами декоративной кладки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кладкой о</w:t>
      </w:r>
      <w:r w:rsidR="00955C9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рнамента из кирпича</w:t>
      </w: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с разными видами </w:t>
      </w:r>
      <w:r w:rsidR="00955C9B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перевязки и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расшивки швов.</w:t>
      </w:r>
    </w:p>
    <w:p w:rsidR="008E5A4C" w:rsidRPr="008E5A4C" w:rsidRDefault="00411F00" w:rsidP="008E5A4C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Конкурсное задание содержит</w:t>
      </w:r>
      <w:r w:rsidR="00BF651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4C7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242D9F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модуля</w:t>
      </w:r>
      <w:r w:rsidR="00BF651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, выполняемых последовательно. </w:t>
      </w:r>
      <w:r w:rsidR="008E5A4C"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Время, указанное на выполнение каждого модуля, </w:t>
      </w:r>
      <w:r w:rsidR="00113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примерное. К выполнению модуля 1</w:t>
      </w:r>
      <w:r w:rsidR="008E5A4C"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63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приступают, пока </w:t>
      </w:r>
      <w:r w:rsidR="008E5A4C"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полностью </w:t>
      </w:r>
      <w:r w:rsidR="00E463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завершен </w:t>
      </w:r>
      <w:r w:rsidR="00113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модуль 2</w:t>
      </w:r>
      <w:r w:rsidR="008E5A4C"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54DBC" w:rsidRDefault="00B534E3" w:rsidP="00E54DBC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Модуль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завершенным</w:t>
      </w:r>
      <w:r w:rsid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оценке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выполнен</w:t>
      </w:r>
      <w:r w:rsidR="008E5A4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ы все элементы модуля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и расшиты швы в соответствии с </w:t>
      </w:r>
      <w:r w:rsidR="008E5A4C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Конкурсным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заданием. </w:t>
      </w:r>
      <w:r w:rsidR="00E54DBC"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 выполнении К</w:t>
      </w:r>
      <w:r w:rsidR="00E54DBC"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онкурсн</w:t>
      </w:r>
      <w:r w:rsid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задания все элементы модуля</w:t>
      </w:r>
      <w:r w:rsidR="00E463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выполняются конкурсантом</w:t>
      </w:r>
      <w:r w:rsidR="00E54DBC"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строгом соответствии с Конкурсным заданием. Запрещается замена и упрощение элементов </w:t>
      </w:r>
      <w:r w:rsid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модуля</w:t>
      </w:r>
      <w:r w:rsidR="00E54DBC"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Такие нарушения будут расцениваться как нарушение </w:t>
      </w:r>
      <w:r w:rsidR="00E463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конкурсантом </w:t>
      </w:r>
      <w:r w:rsid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Кодекса этики, приводящие к дисквалификации конкурсанта.</w:t>
      </w:r>
    </w:p>
    <w:p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Каждый выполненный модуль оценивается отдельно.</w:t>
      </w:r>
    </w:p>
    <w:p w:rsidR="00BF6513" w:rsidRPr="00A96E42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производится как в отношении </w:t>
      </w:r>
      <w:r w:rsid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завершенного </w:t>
      </w:r>
      <w:r w:rsidR="00411F00" w:rsidRP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модуля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, так и в отношении процесса выполнения ко</w:t>
      </w:r>
      <w:r w:rsidR="00411F0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нкурсного задания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. Если к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онкурса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нт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4E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нарушает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техники безопасности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и охраны труда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, подвергает опасно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сти себя или других участников, конкурсант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4E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отстраняется от работы на изучение правил по технике безопасности, с ним проводится инструктаж, который регистрируется в протоколе инструктажа.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Время, потраченное на изучение правил по технике безопасности и проведение инструктажа</w:t>
      </w:r>
      <w:r w:rsidR="0087339B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6340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конкурсанту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не компенсируется. При неоднократном или серьезном нарушен</w:t>
      </w:r>
      <w:r w:rsidR="0087339B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ии правил техники безопасности и 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охраны труда конкурсант </w:t>
      </w:r>
      <w:r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может быть отстранен от конкурса.</w:t>
      </w:r>
      <w:r w:rsidR="00B534E3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1E1" w:rsidRPr="00A96E4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Отстранение от конкурса оформляется актом.</w:t>
      </w:r>
    </w:p>
    <w:p w:rsidR="00BF6513" w:rsidRPr="00A96E42" w:rsidRDefault="00BF6513" w:rsidP="00BF6513">
      <w:pPr>
        <w:spacing w:after="0"/>
        <w:rPr>
          <w:rStyle w:val="1"/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D53FB0" w:rsidRPr="00A96E42" w:rsidRDefault="00D53FB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4"/>
          <w:lang w:eastAsia="en-US"/>
        </w:rPr>
      </w:pPr>
      <w:bookmarkStart w:id="2" w:name="_Toc379539625"/>
      <w:r w:rsidRPr="00A96E42">
        <w:rPr>
          <w:rFonts w:ascii="Times New Roman" w:hAnsi="Times New Roman"/>
          <w:i/>
          <w:color w:val="000000" w:themeColor="text1"/>
          <w:sz w:val="28"/>
        </w:rPr>
        <w:br w:type="page"/>
      </w:r>
    </w:p>
    <w:p w:rsidR="00BF6513" w:rsidRPr="00A96E42" w:rsidRDefault="00FD3451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olor w:val="000000" w:themeColor="text1"/>
          <w:sz w:val="28"/>
          <w:lang w:val="ru-RU"/>
        </w:rPr>
      </w:pPr>
      <w:r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lastRenderedPageBreak/>
        <w:t>3</w:t>
      </w:r>
      <w:r w:rsidR="00BF6513" w:rsidRPr="00A96E42">
        <w:rPr>
          <w:rFonts w:ascii="Times New Roman" w:hAnsi="Times New Roman"/>
          <w:i w:val="0"/>
          <w:color w:val="000000" w:themeColor="text1"/>
          <w:sz w:val="28"/>
          <w:lang w:val="ru-RU"/>
        </w:rPr>
        <w:t>. МОДУЛИ ЗАДАНИЯ И НЕОБХОДИМОЕ ВРЕМЯ</w:t>
      </w:r>
      <w:bookmarkEnd w:id="2"/>
    </w:p>
    <w:p w:rsidR="00BF6513" w:rsidRPr="00A96E42" w:rsidRDefault="00BF6513" w:rsidP="00BF6513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BF6513" w:rsidRPr="00A96E42" w:rsidRDefault="00BF6513" w:rsidP="00BF6513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Модули и время сведены в таблице 1 </w:t>
      </w:r>
    </w:p>
    <w:p w:rsidR="00BF6513" w:rsidRPr="00A96E42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color w:val="000000" w:themeColor="text1"/>
          <w:sz w:val="28"/>
          <w:szCs w:val="28"/>
        </w:rPr>
        <w:t>Таблица 1.</w:t>
      </w:r>
    </w:p>
    <w:p w:rsidR="00174A04" w:rsidRPr="00A96E42" w:rsidRDefault="00174A04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85"/>
        <w:gridCol w:w="6022"/>
        <w:gridCol w:w="1868"/>
        <w:gridCol w:w="1338"/>
      </w:tblGrid>
      <w:tr w:rsidR="00BF6513" w:rsidRPr="00A96E42" w:rsidTr="001134C7">
        <w:tc>
          <w:tcPr>
            <w:tcW w:w="585" w:type="dxa"/>
            <w:vAlign w:val="center"/>
          </w:tcPr>
          <w:p w:rsidR="00BF6513" w:rsidRPr="00A96E4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  <w:proofErr w:type="gramEnd"/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</w:t>
            </w:r>
            <w:proofErr w:type="spellStart"/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022" w:type="dxa"/>
            <w:vAlign w:val="center"/>
          </w:tcPr>
          <w:p w:rsidR="00BF6513" w:rsidRPr="00A96E4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модуля</w:t>
            </w:r>
          </w:p>
        </w:tc>
        <w:tc>
          <w:tcPr>
            <w:tcW w:w="1868" w:type="dxa"/>
            <w:vAlign w:val="center"/>
          </w:tcPr>
          <w:p w:rsidR="00BF6513" w:rsidRPr="00A96E42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Рабочее время</w:t>
            </w:r>
          </w:p>
        </w:tc>
        <w:tc>
          <w:tcPr>
            <w:tcW w:w="1338" w:type="dxa"/>
            <w:vAlign w:val="center"/>
          </w:tcPr>
          <w:p w:rsidR="00BF6513" w:rsidRPr="00A96E42" w:rsidRDefault="00D13139" w:rsidP="00D1313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Примерное в</w:t>
            </w:r>
            <w:r w:rsidR="00BF6513"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ремя на задание</w:t>
            </w:r>
          </w:p>
        </w:tc>
      </w:tr>
      <w:tr w:rsidR="00313C84" w:rsidRPr="00A96E42" w:rsidTr="00313C84">
        <w:trPr>
          <w:trHeight w:val="305"/>
        </w:trPr>
        <w:tc>
          <w:tcPr>
            <w:tcW w:w="585" w:type="dxa"/>
            <w:vMerge w:val="restart"/>
          </w:tcPr>
          <w:p w:rsidR="00313C84" w:rsidRPr="00A96E42" w:rsidRDefault="00313C8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022" w:type="dxa"/>
            <w:vMerge w:val="restart"/>
          </w:tcPr>
          <w:p w:rsidR="00313C84" w:rsidRPr="00D801E0" w:rsidRDefault="00313C84" w:rsidP="00E46340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Модуль 2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D801E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="00795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РЧ - </w:t>
            </w:r>
            <w:r w:rsidR="00D801E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Труд»</w:t>
            </w:r>
          </w:p>
        </w:tc>
        <w:tc>
          <w:tcPr>
            <w:tcW w:w="1868" w:type="dxa"/>
            <w:vAlign w:val="center"/>
          </w:tcPr>
          <w:p w:rsidR="00313C84" w:rsidRPr="00A96E42" w:rsidRDefault="00313C84" w:rsidP="00313C8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338" w:type="dxa"/>
            <w:vAlign w:val="center"/>
          </w:tcPr>
          <w:p w:rsidR="00313C84" w:rsidRPr="00A96E42" w:rsidRDefault="00313C84" w:rsidP="001A65A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</w:tr>
      <w:tr w:rsidR="00313C84" w:rsidRPr="00A96E42" w:rsidTr="001134C7">
        <w:trPr>
          <w:trHeight w:val="447"/>
        </w:trPr>
        <w:tc>
          <w:tcPr>
            <w:tcW w:w="585" w:type="dxa"/>
            <w:vMerge/>
          </w:tcPr>
          <w:p w:rsidR="00313C84" w:rsidRPr="00A96E42" w:rsidRDefault="00313C84" w:rsidP="00BF6513">
            <w:pPr>
              <w:spacing w:after="0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22" w:type="dxa"/>
            <w:vMerge/>
          </w:tcPr>
          <w:p w:rsidR="00313C84" w:rsidRDefault="00313C84" w:rsidP="00E46340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313C84" w:rsidRDefault="00313C84" w:rsidP="00036C6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proofErr w:type="gramEnd"/>
          </w:p>
        </w:tc>
        <w:tc>
          <w:tcPr>
            <w:tcW w:w="1338" w:type="dxa"/>
            <w:vAlign w:val="center"/>
          </w:tcPr>
          <w:p w:rsidR="00313C84" w:rsidRDefault="00313C84" w:rsidP="001A65A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</w:tr>
      <w:tr w:rsidR="00313C84" w:rsidRPr="00A96E42" w:rsidTr="00313C84">
        <w:trPr>
          <w:trHeight w:val="332"/>
        </w:trPr>
        <w:tc>
          <w:tcPr>
            <w:tcW w:w="585" w:type="dxa"/>
            <w:vMerge w:val="restart"/>
          </w:tcPr>
          <w:p w:rsidR="00313C84" w:rsidRPr="00A96E42" w:rsidRDefault="00313C8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6022" w:type="dxa"/>
            <w:vMerge w:val="restart"/>
          </w:tcPr>
          <w:p w:rsidR="00313C84" w:rsidRPr="00A96E42" w:rsidRDefault="00313C84" w:rsidP="00D13139">
            <w:pPr>
              <w:spacing w:after="0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Модуль 1 </w:t>
            </w:r>
            <w:r w:rsidRPr="00A96E4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D801E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="00795E0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РЧ - </w:t>
            </w:r>
            <w:r w:rsidR="00D801E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Куб»</w:t>
            </w:r>
          </w:p>
        </w:tc>
        <w:tc>
          <w:tcPr>
            <w:tcW w:w="1868" w:type="dxa"/>
            <w:vAlign w:val="center"/>
          </w:tcPr>
          <w:p w:rsidR="00313C84" w:rsidRPr="00A96E42" w:rsidRDefault="00313C84" w:rsidP="00174A0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proofErr w:type="gramEnd"/>
          </w:p>
        </w:tc>
        <w:tc>
          <w:tcPr>
            <w:tcW w:w="1338" w:type="dxa"/>
          </w:tcPr>
          <w:p w:rsidR="00313C84" w:rsidRPr="00A96E42" w:rsidRDefault="00313C84" w:rsidP="001A65A4">
            <w:pPr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</w:tr>
      <w:tr w:rsidR="00313C84" w:rsidRPr="00A96E42" w:rsidTr="001134C7">
        <w:tc>
          <w:tcPr>
            <w:tcW w:w="585" w:type="dxa"/>
            <w:vMerge/>
          </w:tcPr>
          <w:p w:rsidR="00313C84" w:rsidRPr="00A96E42" w:rsidRDefault="00313C84" w:rsidP="00BF6513">
            <w:pPr>
              <w:spacing w:after="0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022" w:type="dxa"/>
            <w:vMerge/>
          </w:tcPr>
          <w:p w:rsidR="00313C84" w:rsidRDefault="00313C84" w:rsidP="00D13139">
            <w:pPr>
              <w:spacing w:after="0"/>
              <w:ind w:hanging="34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313C84" w:rsidRDefault="00313C84" w:rsidP="00174A04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С3</w:t>
            </w:r>
          </w:p>
        </w:tc>
        <w:tc>
          <w:tcPr>
            <w:tcW w:w="1338" w:type="dxa"/>
          </w:tcPr>
          <w:p w:rsidR="00313C84" w:rsidRDefault="00313C84" w:rsidP="001A65A4">
            <w:pPr>
              <w:ind w:hanging="34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</w:tr>
    </w:tbl>
    <w:p w:rsidR="00BF6513" w:rsidRPr="00A96E42" w:rsidRDefault="00BF6513" w:rsidP="00BF6513">
      <w:pPr>
        <w:spacing w:after="0"/>
        <w:rPr>
          <w:rFonts w:ascii="Times New Roman" w:hAnsi="Times New Roman"/>
          <w:b/>
          <w:color w:val="000000" w:themeColor="text1"/>
          <w:szCs w:val="28"/>
        </w:rPr>
      </w:pPr>
    </w:p>
    <w:p w:rsidR="00BF6513" w:rsidRPr="00A96E42" w:rsidRDefault="00BF6513" w:rsidP="00BF6513">
      <w:pPr>
        <w:spacing w:after="0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b/>
          <w:color w:val="000000" w:themeColor="text1"/>
          <w:sz w:val="28"/>
          <w:szCs w:val="28"/>
        </w:rPr>
        <w:t>Модуль 1</w:t>
      </w:r>
    </w:p>
    <w:p w:rsidR="00EC210B" w:rsidRDefault="00651D28" w:rsidP="00702C8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1D28">
        <w:rPr>
          <w:rFonts w:ascii="Times New Roman" w:hAnsi="Times New Roman"/>
          <w:color w:val="000000" w:themeColor="text1"/>
          <w:sz w:val="28"/>
          <w:szCs w:val="28"/>
        </w:rPr>
        <w:t xml:space="preserve">Модуль выполняется из кирпича трех цветов. </w:t>
      </w:r>
      <w:r w:rsidR="00F824EF">
        <w:rPr>
          <w:rFonts w:ascii="Times New Roman" w:hAnsi="Times New Roman"/>
          <w:color w:val="000000" w:themeColor="text1"/>
          <w:sz w:val="28"/>
          <w:szCs w:val="28"/>
        </w:rPr>
        <w:t xml:space="preserve">Модуль предполагает </w:t>
      </w:r>
      <w:r w:rsidR="00F824EF" w:rsidRPr="00F824EF">
        <w:rPr>
          <w:rFonts w:ascii="Times New Roman" w:hAnsi="Times New Roman"/>
          <w:color w:val="000000" w:themeColor="text1"/>
          <w:sz w:val="28"/>
          <w:szCs w:val="28"/>
        </w:rPr>
        <w:t xml:space="preserve">кладку </w:t>
      </w:r>
      <w:r w:rsidR="00032790">
        <w:rPr>
          <w:rFonts w:ascii="Times New Roman" w:hAnsi="Times New Roman"/>
          <w:color w:val="000000" w:themeColor="text1"/>
          <w:sz w:val="28"/>
          <w:szCs w:val="28"/>
        </w:rPr>
        <w:t xml:space="preserve">в кирпич, в полкирпича, </w:t>
      </w:r>
      <w:r w:rsidR="00F824EF" w:rsidRPr="00F824EF">
        <w:rPr>
          <w:rFonts w:ascii="Times New Roman" w:hAnsi="Times New Roman"/>
          <w:color w:val="000000" w:themeColor="text1"/>
          <w:sz w:val="28"/>
          <w:szCs w:val="28"/>
        </w:rPr>
        <w:t>кирпича гориз</w:t>
      </w:r>
      <w:r w:rsidR="00F824EF">
        <w:rPr>
          <w:rFonts w:ascii="Times New Roman" w:hAnsi="Times New Roman"/>
          <w:color w:val="000000" w:themeColor="text1"/>
          <w:sz w:val="28"/>
          <w:szCs w:val="28"/>
        </w:rPr>
        <w:t xml:space="preserve">онтально, </w:t>
      </w:r>
      <w:r w:rsidR="00F824EF" w:rsidRPr="00F824EF">
        <w:rPr>
          <w:rFonts w:ascii="Times New Roman" w:hAnsi="Times New Roman"/>
          <w:color w:val="000000" w:themeColor="text1"/>
          <w:sz w:val="28"/>
          <w:szCs w:val="28"/>
        </w:rPr>
        <w:t>наклонно</w:t>
      </w:r>
      <w:r w:rsidR="00F824EF">
        <w:rPr>
          <w:rFonts w:ascii="Times New Roman" w:hAnsi="Times New Roman"/>
          <w:color w:val="000000" w:themeColor="text1"/>
          <w:sz w:val="28"/>
          <w:szCs w:val="28"/>
        </w:rPr>
        <w:t>, с элементами</w:t>
      </w:r>
      <w:r w:rsidR="00E46340" w:rsidRPr="00E46340">
        <w:rPr>
          <w:rFonts w:ascii="Times New Roman" w:hAnsi="Times New Roman"/>
          <w:color w:val="000000" w:themeColor="text1"/>
          <w:sz w:val="28"/>
          <w:szCs w:val="28"/>
        </w:rPr>
        <w:t xml:space="preserve"> декоративной кладки</w:t>
      </w:r>
      <w:r w:rsidR="00313C8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32790">
        <w:rPr>
          <w:rFonts w:ascii="Times New Roman" w:hAnsi="Times New Roman"/>
          <w:color w:val="000000" w:themeColor="text1"/>
          <w:sz w:val="28"/>
          <w:szCs w:val="28"/>
        </w:rPr>
        <w:t>с кладкой</w:t>
      </w:r>
      <w:r w:rsidR="00313C84">
        <w:rPr>
          <w:rFonts w:ascii="Times New Roman" w:hAnsi="Times New Roman"/>
          <w:color w:val="000000" w:themeColor="text1"/>
          <w:sz w:val="28"/>
          <w:szCs w:val="28"/>
        </w:rPr>
        <w:t xml:space="preserve"> орнамента</w:t>
      </w:r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44AF1" w:rsidRPr="00A96E42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:rsidR="00036C6B" w:rsidRPr="00A96E42" w:rsidRDefault="00036C6B" w:rsidP="00702C8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6513" w:rsidRPr="00A96E42" w:rsidRDefault="00E46340" w:rsidP="00BF651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Модуль 2</w:t>
      </w:r>
      <w:r w:rsidR="00174A04" w:rsidRPr="00A96E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01E0" w:rsidRDefault="00702C82" w:rsidP="00D801E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Модуль выполняется из кирпича </w:t>
      </w:r>
      <w:r w:rsidR="00242D9F" w:rsidRPr="00A96E42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 цветов. Модуль предполагает кладку</w:t>
      </w:r>
      <w:proofErr w:type="gramStart"/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2790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032790">
        <w:rPr>
          <w:rFonts w:ascii="Times New Roman" w:hAnsi="Times New Roman"/>
          <w:color w:val="000000" w:themeColor="text1"/>
          <w:sz w:val="28"/>
          <w:szCs w:val="28"/>
        </w:rPr>
        <w:t xml:space="preserve"> кирпич, в полкирпича, </w:t>
      </w:r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>кирпича горизонтально</w:t>
      </w:r>
      <w:r w:rsidR="00F824EF">
        <w:rPr>
          <w:rFonts w:ascii="Times New Roman" w:hAnsi="Times New Roman"/>
          <w:color w:val="000000" w:themeColor="text1"/>
          <w:sz w:val="28"/>
          <w:szCs w:val="28"/>
        </w:rPr>
        <w:t xml:space="preserve">, вертикально (стоймя), </w:t>
      </w:r>
      <w:r w:rsidR="00032790">
        <w:rPr>
          <w:rFonts w:ascii="Times New Roman" w:hAnsi="Times New Roman"/>
          <w:color w:val="000000" w:themeColor="text1"/>
          <w:sz w:val="28"/>
          <w:szCs w:val="28"/>
        </w:rPr>
        <w:t>с элементами</w:t>
      </w:r>
      <w:r w:rsidR="00032790" w:rsidRPr="00E46340">
        <w:rPr>
          <w:rFonts w:ascii="Times New Roman" w:hAnsi="Times New Roman"/>
          <w:color w:val="000000" w:themeColor="text1"/>
          <w:sz w:val="28"/>
          <w:szCs w:val="28"/>
        </w:rPr>
        <w:t xml:space="preserve"> декоративной кладки</w:t>
      </w:r>
      <w:r w:rsidR="0003279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824EF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824EF" w:rsidRPr="00F824EF">
        <w:rPr>
          <w:rFonts w:ascii="Times New Roman" w:hAnsi="Times New Roman"/>
          <w:color w:val="000000" w:themeColor="text1"/>
          <w:sz w:val="28"/>
          <w:szCs w:val="28"/>
        </w:rPr>
        <w:t>кладкой о</w:t>
      </w:r>
      <w:r w:rsidR="00F824EF">
        <w:rPr>
          <w:rFonts w:ascii="Times New Roman" w:hAnsi="Times New Roman"/>
          <w:color w:val="000000" w:themeColor="text1"/>
          <w:sz w:val="28"/>
          <w:szCs w:val="28"/>
        </w:rPr>
        <w:t>рнамента из кирпича</w:t>
      </w:r>
      <w:r w:rsidR="0087339B" w:rsidRPr="00A96E4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bookmarkStart w:id="3" w:name="_Toc379539626"/>
      <w:r w:rsidR="00F824EF" w:rsidRPr="00F824EF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  <w:bookmarkEnd w:id="3"/>
    </w:p>
    <w:p w:rsidR="00D801E0" w:rsidRDefault="00D801E0" w:rsidP="00D801E0">
      <w:pPr>
        <w:pStyle w:val="a5"/>
        <w:spacing w:after="0"/>
        <w:ind w:left="450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4"/>
        </w:rPr>
      </w:pPr>
    </w:p>
    <w:p w:rsidR="00D801E0" w:rsidRPr="008A28AD" w:rsidRDefault="008A28AD" w:rsidP="008A28AD">
      <w:pPr>
        <w:spacing w:after="0"/>
        <w:ind w:left="4140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4.</w:t>
      </w:r>
      <w:r w:rsidR="00D801E0" w:rsidRPr="008A28AD">
        <w:rPr>
          <w:rFonts w:ascii="Times New Roman" w:hAnsi="Times New Roman"/>
          <w:b/>
          <w:color w:val="000000" w:themeColor="text1"/>
          <w:sz w:val="28"/>
          <w:szCs w:val="24"/>
        </w:rPr>
        <w:t>КРИТЕРИИ ОЦЕНКИ</w:t>
      </w:r>
    </w:p>
    <w:p w:rsidR="00D801E0" w:rsidRDefault="00D801E0" w:rsidP="00D801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>
        <w:rPr>
          <w:rFonts w:ascii="Times New Roman" w:hAnsi="Times New Roman"/>
          <w:sz w:val="28"/>
          <w:szCs w:val="28"/>
        </w:rPr>
        <w:t>объективная и судейская оценка</w:t>
      </w:r>
      <w:r w:rsidRPr="002047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</w:t>
      </w:r>
      <w:r>
        <w:rPr>
          <w:rFonts w:ascii="Times New Roman" w:hAnsi="Times New Roman"/>
          <w:sz w:val="28"/>
          <w:szCs w:val="28"/>
        </w:rPr>
        <w:t>м критериям оценки составляет 67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D801E0" w:rsidRDefault="00D801E0" w:rsidP="00D801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Критерии оценки</w:t>
      </w:r>
    </w:p>
    <w:tbl>
      <w:tblPr>
        <w:tblW w:w="0" w:type="auto"/>
        <w:tblInd w:w="-15" w:type="dxa"/>
        <w:tblLayout w:type="fixed"/>
        <w:tblLook w:val="0000"/>
      </w:tblPr>
      <w:tblGrid>
        <w:gridCol w:w="1101"/>
        <w:gridCol w:w="3260"/>
        <w:gridCol w:w="2051"/>
        <w:gridCol w:w="1843"/>
        <w:gridCol w:w="2015"/>
      </w:tblGrid>
      <w:tr w:rsidR="00D801E0" w:rsidTr="004D66F4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D801E0" w:rsidTr="004D66F4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Судейская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Объективная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Горизонталь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Вертикаль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801E0" w:rsidTr="004D66F4">
        <w:trPr>
          <w:trHeight w:val="34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Выравнивание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Углы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Детали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Швы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Отделка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Стыки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34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01E0" w:rsidTr="004D66F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4646A0" w:rsidRDefault="00D801E0" w:rsidP="004D66F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E0" w:rsidRPr="00FD3451" w:rsidRDefault="00D801E0" w:rsidP="004D6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</w:tr>
    </w:tbl>
    <w:p w:rsidR="007C4015" w:rsidRDefault="007C4015" w:rsidP="00A96E4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BB4FB6" w:rsidRDefault="00BB4FB6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i/>
          <w:caps/>
          <w:sz w:val="28"/>
        </w:rPr>
        <w:br w:type="page"/>
      </w:r>
    </w:p>
    <w:p w:rsidR="008A28AD" w:rsidRDefault="008A28AD" w:rsidP="008A28AD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6F08B3">
        <w:rPr>
          <w:rFonts w:ascii="Times New Roman" w:hAnsi="Times New Roman"/>
          <w:i w:val="0"/>
          <w:caps/>
          <w:sz w:val="28"/>
          <w:lang w:val="ru-RU"/>
        </w:rPr>
        <w:lastRenderedPageBreak/>
        <w:t>Приложения</w:t>
      </w:r>
    </w:p>
    <w:p w:rsidR="008A28AD" w:rsidRPr="00524372" w:rsidRDefault="008A28AD" w:rsidP="00BB4FB6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 «</w:t>
      </w:r>
      <w:r w:rsidR="00795E03">
        <w:rPr>
          <w:rFonts w:ascii="Times New Roman" w:hAnsi="Times New Roman"/>
          <w:b/>
          <w:sz w:val="28"/>
          <w:szCs w:val="28"/>
        </w:rPr>
        <w:t xml:space="preserve">РЧ - </w:t>
      </w:r>
      <w:r>
        <w:rPr>
          <w:rFonts w:ascii="Times New Roman" w:hAnsi="Times New Roman"/>
          <w:b/>
          <w:sz w:val="28"/>
          <w:szCs w:val="28"/>
        </w:rPr>
        <w:t>Куб»</w:t>
      </w:r>
    </w:p>
    <w:p w:rsidR="008A28AD" w:rsidRPr="00BB4FB6" w:rsidRDefault="008A28AD" w:rsidP="00BB4F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материалов:</w:t>
      </w:r>
    </w:p>
    <w:p w:rsidR="008A28AD" w:rsidRDefault="008A28AD" w:rsidP="008A2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кирпич полнотелый/пустотелый 250х120х65 мм красного цвета –  </w:t>
      </w:r>
      <w:r w:rsidR="0094261A" w:rsidRPr="0094261A">
        <w:rPr>
          <w:rFonts w:ascii="Times New Roman" w:hAnsi="Times New Roman"/>
          <w:sz w:val="28"/>
          <w:szCs w:val="28"/>
        </w:rPr>
        <w:t xml:space="preserve">62 </w:t>
      </w:r>
      <w:r>
        <w:rPr>
          <w:rFonts w:ascii="Times New Roman" w:hAnsi="Times New Roman"/>
          <w:sz w:val="28"/>
          <w:szCs w:val="28"/>
        </w:rPr>
        <w:t>шт.</w:t>
      </w:r>
    </w:p>
    <w:p w:rsidR="008A28AD" w:rsidRDefault="008A28AD" w:rsidP="008A2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кирпич полнотелый/пустотелый 250х120х65 мм желтого цвета –  </w:t>
      </w:r>
      <w:r w:rsidR="0094261A" w:rsidRPr="0094261A">
        <w:rPr>
          <w:rFonts w:ascii="Times New Roman" w:hAnsi="Times New Roman"/>
          <w:sz w:val="28"/>
          <w:szCs w:val="28"/>
        </w:rPr>
        <w:t xml:space="preserve">94 </w:t>
      </w:r>
      <w:r>
        <w:rPr>
          <w:rFonts w:ascii="Times New Roman" w:hAnsi="Times New Roman"/>
          <w:sz w:val="28"/>
          <w:szCs w:val="28"/>
        </w:rPr>
        <w:t>шт.</w:t>
      </w:r>
    </w:p>
    <w:p w:rsidR="008A28AD" w:rsidRDefault="008A28AD" w:rsidP="008A2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кирпич полнотелый/пустотелый 250х120х65 мм коричневого цвета – </w:t>
      </w:r>
      <w:r w:rsidR="0094261A" w:rsidRPr="0094261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шт.</w:t>
      </w:r>
    </w:p>
    <w:p w:rsidR="008A28AD" w:rsidRPr="00DD16EC" w:rsidRDefault="008A28AD" w:rsidP="008A28AD">
      <w:pPr>
        <w:pStyle w:val="a5"/>
        <w:jc w:val="both"/>
        <w:rPr>
          <w:rFonts w:ascii="Times New Roman" w:hAnsi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/>
          <w:sz w:val="28"/>
          <w:szCs w:val="28"/>
        </w:rPr>
        <w:t>раствор известково-песчаный</w:t>
      </w:r>
      <w:r w:rsidR="00DD16E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D3451">
        <w:rPr>
          <w:rFonts w:ascii="Times New Roman" w:hAnsi="Times New Roman"/>
          <w:sz w:val="28"/>
          <w:szCs w:val="28"/>
        </w:rPr>
        <w:t>–</w:t>
      </w:r>
      <w:r w:rsidR="00DD16E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D16EC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 xml:space="preserve">2 </w:t>
      </w:r>
      <w:r w:rsidRPr="00FD3451">
        <w:rPr>
          <w:rFonts w:ascii="Times New Roman" w:hAnsi="Times New Roman"/>
          <w:sz w:val="28"/>
          <w:szCs w:val="28"/>
        </w:rPr>
        <w:t>м</w:t>
      </w:r>
      <w:r w:rsidR="00DD16EC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</w:p>
    <w:p w:rsidR="007525FE" w:rsidRPr="007525FE" w:rsidRDefault="007525FE" w:rsidP="00DD16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50303" cy="704728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одуль - РЧ2021 - Р - куб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427" t="1472" r="4045" b="15969"/>
                    <a:stretch/>
                  </pic:blipFill>
                  <pic:spPr bwMode="auto">
                    <a:xfrm>
                      <a:off x="0" y="0"/>
                      <a:ext cx="5370060" cy="7073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B4FB6" w:rsidRDefault="00BB4FB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46F7E" w:rsidRPr="00FD3451" w:rsidRDefault="00846F7E" w:rsidP="00846F7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D3451">
        <w:rPr>
          <w:rFonts w:ascii="Times New Roman" w:hAnsi="Times New Roman"/>
          <w:b/>
          <w:sz w:val="28"/>
          <w:szCs w:val="28"/>
        </w:rPr>
        <w:t xml:space="preserve">Модуль 2 </w:t>
      </w:r>
      <w:r>
        <w:rPr>
          <w:rFonts w:ascii="Times New Roman" w:hAnsi="Times New Roman"/>
          <w:b/>
          <w:sz w:val="28"/>
          <w:szCs w:val="28"/>
        </w:rPr>
        <w:t>«</w:t>
      </w:r>
      <w:r w:rsidR="00795E03">
        <w:rPr>
          <w:rFonts w:ascii="Times New Roman" w:hAnsi="Times New Roman"/>
          <w:b/>
          <w:sz w:val="28"/>
          <w:szCs w:val="28"/>
        </w:rPr>
        <w:t xml:space="preserve">РЧ - </w:t>
      </w:r>
      <w:r>
        <w:rPr>
          <w:rFonts w:ascii="Times New Roman" w:hAnsi="Times New Roman"/>
          <w:b/>
          <w:sz w:val="28"/>
          <w:szCs w:val="28"/>
        </w:rPr>
        <w:t>Труд</w:t>
      </w:r>
      <w:r w:rsidRPr="00FD3451">
        <w:rPr>
          <w:rFonts w:ascii="Times New Roman" w:hAnsi="Times New Roman"/>
          <w:b/>
          <w:sz w:val="28"/>
          <w:szCs w:val="28"/>
        </w:rPr>
        <w:t>»</w:t>
      </w:r>
    </w:p>
    <w:p w:rsidR="00846F7E" w:rsidRPr="003131C4" w:rsidRDefault="00846F7E" w:rsidP="00846F7E">
      <w:pPr>
        <w:rPr>
          <w:rFonts w:ascii="Times New Roman" w:hAnsi="Times New Roman"/>
          <w:sz w:val="28"/>
          <w:szCs w:val="28"/>
          <w:lang w:eastAsia="en-US"/>
        </w:rPr>
      </w:pPr>
      <w:r>
        <w:rPr>
          <w:lang w:eastAsia="en-US"/>
        </w:rPr>
        <w:t xml:space="preserve">               </w:t>
      </w:r>
      <w:r w:rsidRPr="003131C4">
        <w:rPr>
          <w:rFonts w:ascii="Times New Roman" w:hAnsi="Times New Roman"/>
          <w:sz w:val="28"/>
          <w:szCs w:val="28"/>
          <w:lang w:eastAsia="en-US"/>
        </w:rPr>
        <w:t>Расход материала:</w:t>
      </w:r>
    </w:p>
    <w:p w:rsidR="00846F7E" w:rsidRDefault="00846F7E" w:rsidP="00846F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250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>х120х65 мм красного цвета –</w:t>
      </w:r>
      <w:r w:rsidR="00651156" w:rsidRPr="00651156">
        <w:rPr>
          <w:rFonts w:ascii="Times New Roman" w:hAnsi="Times New Roman"/>
          <w:sz w:val="28"/>
          <w:szCs w:val="28"/>
        </w:rPr>
        <w:t xml:space="preserve"> 55 </w:t>
      </w:r>
      <w:r>
        <w:rPr>
          <w:rFonts w:ascii="Times New Roman" w:hAnsi="Times New Roman"/>
          <w:sz w:val="28"/>
          <w:szCs w:val="28"/>
        </w:rPr>
        <w:t>шт.</w:t>
      </w:r>
    </w:p>
    <w:p w:rsidR="00846F7E" w:rsidRDefault="00846F7E" w:rsidP="00846F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250х120х65 мм желтого цвета –</w:t>
      </w:r>
      <w:r w:rsidR="00651156" w:rsidRPr="00651156">
        <w:rPr>
          <w:rFonts w:ascii="Times New Roman" w:hAnsi="Times New Roman"/>
          <w:sz w:val="28"/>
          <w:szCs w:val="28"/>
        </w:rPr>
        <w:t xml:space="preserve"> 104 </w:t>
      </w:r>
      <w:r>
        <w:rPr>
          <w:rFonts w:ascii="Times New Roman" w:hAnsi="Times New Roman"/>
          <w:sz w:val="28"/>
          <w:szCs w:val="28"/>
        </w:rPr>
        <w:t>шт.</w:t>
      </w:r>
    </w:p>
    <w:p w:rsidR="00846F7E" w:rsidRDefault="00846F7E" w:rsidP="00846F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кирпич полнотелый/пустотелый 250х120х65 мм коричневого цвета –</w:t>
      </w:r>
      <w:r w:rsidR="00651156" w:rsidRPr="00651156">
        <w:rPr>
          <w:rFonts w:ascii="Times New Roman" w:hAnsi="Times New Roman"/>
          <w:sz w:val="28"/>
          <w:szCs w:val="28"/>
        </w:rPr>
        <w:t xml:space="preserve"> 14 </w:t>
      </w:r>
      <w:r>
        <w:rPr>
          <w:rFonts w:ascii="Times New Roman" w:hAnsi="Times New Roman"/>
          <w:sz w:val="28"/>
          <w:szCs w:val="28"/>
        </w:rPr>
        <w:t>шт.</w:t>
      </w:r>
    </w:p>
    <w:p w:rsidR="00846F7E" w:rsidRDefault="00DD16EC" w:rsidP="00846F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 известково-песчаный – 0,</w:t>
      </w:r>
      <w:r w:rsidR="00846F7E">
        <w:rPr>
          <w:rFonts w:ascii="Times New Roman" w:hAnsi="Times New Roman"/>
          <w:sz w:val="28"/>
          <w:szCs w:val="28"/>
        </w:rPr>
        <w:t>2 м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 w:rsidR="00846F7E">
        <w:rPr>
          <w:rFonts w:ascii="Times New Roman" w:hAnsi="Times New Roman"/>
          <w:sz w:val="28"/>
          <w:szCs w:val="28"/>
        </w:rPr>
        <w:t xml:space="preserve">   </w:t>
      </w:r>
    </w:p>
    <w:p w:rsidR="00BB4FB6" w:rsidRPr="00BB4FB6" w:rsidRDefault="00BB4FB6" w:rsidP="00DD16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35604" cy="690168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одуль - РЧ2021 - Ч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492" t="1640" r="3055" b="17945"/>
                    <a:stretch/>
                  </pic:blipFill>
                  <pic:spPr bwMode="auto">
                    <a:xfrm>
                      <a:off x="0" y="0"/>
                      <a:ext cx="5435604" cy="6901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46F7E" w:rsidRDefault="00846F7E" w:rsidP="008A28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95E03" w:rsidRDefault="00795E03" w:rsidP="00795E0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вид Конкурсного задания</w:t>
      </w:r>
    </w:p>
    <w:p w:rsidR="00795E03" w:rsidRDefault="00795E03" w:rsidP="00795E0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95E03" w:rsidRPr="008A28AD" w:rsidRDefault="00DD16EC" w:rsidP="00DD16EC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35745" cy="40609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Модуль - РЧ2021 - общ - куб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667" t="5794" r="9301" b="23774"/>
                    <a:stretch/>
                  </pic:blipFill>
                  <pic:spPr bwMode="auto">
                    <a:xfrm>
                      <a:off x="0" y="0"/>
                      <a:ext cx="6447096" cy="4068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95E03" w:rsidRPr="008A28AD" w:rsidSect="00EC210B">
      <w:headerReference w:type="default" r:id="rId13"/>
      <w:footerReference w:type="default" r:id="rId14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14" w:rsidRDefault="00531714">
      <w:r>
        <w:separator/>
      </w:r>
    </w:p>
  </w:endnote>
  <w:endnote w:type="continuationSeparator" w:id="0">
    <w:p w:rsidR="00531714" w:rsidRDefault="0053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3A3516">
    <w:pPr>
      <w:pStyle w:val="aa"/>
      <w:rPr>
        <w:color w:val="000000" w:themeColor="text1"/>
        <w:sz w:val="24"/>
        <w:szCs w:val="24"/>
      </w:rPr>
    </w:pPr>
    <w:sdt>
      <w:sdtPr>
        <w:rPr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3A3516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1317.6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61BC" w:rsidRDefault="003A3516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1B037A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1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49" style="position:absolute;margin-left:0;margin-top:0;width:502.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14" w:rsidRDefault="00531714">
      <w:r>
        <w:separator/>
      </w:r>
    </w:p>
  </w:footnote>
  <w:footnote w:type="continuationSeparator" w:id="0">
    <w:p w:rsidR="00531714" w:rsidRDefault="00531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48"/>
      <w:gridCol w:w="1282"/>
    </w:tblGrid>
    <w:tr w:rsidR="00B961BC" w:rsidTr="008C0984">
      <w:trPr>
        <w:trHeight w:val="490"/>
      </w:trPr>
      <w:tc>
        <w:tcPr>
          <w:tcW w:w="9747" w:type="dxa"/>
        </w:tcPr>
        <w:p w:rsidR="00B961BC" w:rsidRDefault="00955C9B" w:rsidP="001B037A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Региональный</w:t>
          </w:r>
          <w:r w:rsidR="00555D23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чемпионат</w:t>
          </w:r>
          <w:r w:rsidR="001B037A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Орловской области</w:t>
          </w:r>
          <w:r w:rsidR="00555D23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</w:t>
          </w:r>
        </w:p>
      </w:tc>
      <w:tc>
        <w:tcPr>
          <w:tcW w:w="1282" w:type="dxa"/>
        </w:tcPr>
        <w:p w:rsidR="006F08B3" w:rsidRPr="00676937" w:rsidRDefault="006F08B3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202</w:t>
          </w:r>
          <w:r w:rsidR="00955C9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1</w:t>
          </w:r>
        </w:p>
      </w:tc>
    </w:tr>
  </w:tbl>
  <w:p w:rsidR="00B961BC" w:rsidRDefault="00B961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29150B"/>
    <w:multiLevelType w:val="hybridMultilevel"/>
    <w:tmpl w:val="44E8E6CA"/>
    <w:lvl w:ilvl="0" w:tplc="0419000F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625859"/>
    <w:multiLevelType w:val="hybridMultilevel"/>
    <w:tmpl w:val="28885E68"/>
    <w:lvl w:ilvl="0" w:tplc="12FEF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0714F"/>
    <w:rsid w:val="00032790"/>
    <w:rsid w:val="00032E2D"/>
    <w:rsid w:val="00036C6B"/>
    <w:rsid w:val="00053BDF"/>
    <w:rsid w:val="00066DE8"/>
    <w:rsid w:val="000A78F8"/>
    <w:rsid w:val="000B53F4"/>
    <w:rsid w:val="000C2846"/>
    <w:rsid w:val="000E7301"/>
    <w:rsid w:val="000F5F3F"/>
    <w:rsid w:val="001006C4"/>
    <w:rsid w:val="001134C7"/>
    <w:rsid w:val="001315F9"/>
    <w:rsid w:val="00140ECA"/>
    <w:rsid w:val="00144AF1"/>
    <w:rsid w:val="0014662E"/>
    <w:rsid w:val="001505C6"/>
    <w:rsid w:val="00174A04"/>
    <w:rsid w:val="001A65A4"/>
    <w:rsid w:val="001B037A"/>
    <w:rsid w:val="001B664C"/>
    <w:rsid w:val="001E5B4B"/>
    <w:rsid w:val="00204EA0"/>
    <w:rsid w:val="00211139"/>
    <w:rsid w:val="00211BFC"/>
    <w:rsid w:val="002176C5"/>
    <w:rsid w:val="0022405A"/>
    <w:rsid w:val="00240A7B"/>
    <w:rsid w:val="00242D9F"/>
    <w:rsid w:val="002548AC"/>
    <w:rsid w:val="00296235"/>
    <w:rsid w:val="002B0559"/>
    <w:rsid w:val="002C1E51"/>
    <w:rsid w:val="002C20C1"/>
    <w:rsid w:val="002D0BA4"/>
    <w:rsid w:val="002D18F3"/>
    <w:rsid w:val="003131C4"/>
    <w:rsid w:val="00313C84"/>
    <w:rsid w:val="00350BEF"/>
    <w:rsid w:val="00384F61"/>
    <w:rsid w:val="00393D2F"/>
    <w:rsid w:val="003A3516"/>
    <w:rsid w:val="003D7F11"/>
    <w:rsid w:val="003E2FD4"/>
    <w:rsid w:val="003F07DC"/>
    <w:rsid w:val="00411F00"/>
    <w:rsid w:val="00421A30"/>
    <w:rsid w:val="00425D35"/>
    <w:rsid w:val="00441ACD"/>
    <w:rsid w:val="004646A0"/>
    <w:rsid w:val="00476D40"/>
    <w:rsid w:val="004E0F04"/>
    <w:rsid w:val="004E38DC"/>
    <w:rsid w:val="00500EAB"/>
    <w:rsid w:val="005204AB"/>
    <w:rsid w:val="00523C41"/>
    <w:rsid w:val="00524372"/>
    <w:rsid w:val="00531714"/>
    <w:rsid w:val="00544C73"/>
    <w:rsid w:val="00555D23"/>
    <w:rsid w:val="00555E7E"/>
    <w:rsid w:val="00571A57"/>
    <w:rsid w:val="0057283F"/>
    <w:rsid w:val="0059174D"/>
    <w:rsid w:val="00600385"/>
    <w:rsid w:val="00601155"/>
    <w:rsid w:val="00601510"/>
    <w:rsid w:val="0062684B"/>
    <w:rsid w:val="00631681"/>
    <w:rsid w:val="00637FB7"/>
    <w:rsid w:val="00651156"/>
    <w:rsid w:val="00651D28"/>
    <w:rsid w:val="00662CD2"/>
    <w:rsid w:val="00674168"/>
    <w:rsid w:val="00676937"/>
    <w:rsid w:val="00691B1C"/>
    <w:rsid w:val="006932C0"/>
    <w:rsid w:val="006941C3"/>
    <w:rsid w:val="006C5C44"/>
    <w:rsid w:val="006D57A6"/>
    <w:rsid w:val="006E1059"/>
    <w:rsid w:val="006F08B3"/>
    <w:rsid w:val="00702C82"/>
    <w:rsid w:val="00721023"/>
    <w:rsid w:val="007525FE"/>
    <w:rsid w:val="0075575E"/>
    <w:rsid w:val="007557F6"/>
    <w:rsid w:val="00795E03"/>
    <w:rsid w:val="007B7F02"/>
    <w:rsid w:val="007C1DC7"/>
    <w:rsid w:val="007C2CE2"/>
    <w:rsid w:val="007C4015"/>
    <w:rsid w:val="007D3240"/>
    <w:rsid w:val="00802DA8"/>
    <w:rsid w:val="0081178A"/>
    <w:rsid w:val="008360F5"/>
    <w:rsid w:val="00846F7E"/>
    <w:rsid w:val="008631E1"/>
    <w:rsid w:val="0087339B"/>
    <w:rsid w:val="00873676"/>
    <w:rsid w:val="00885B76"/>
    <w:rsid w:val="008A0283"/>
    <w:rsid w:val="008A28AD"/>
    <w:rsid w:val="008A611B"/>
    <w:rsid w:val="008B3BC8"/>
    <w:rsid w:val="008B738D"/>
    <w:rsid w:val="008C0984"/>
    <w:rsid w:val="008C09A5"/>
    <w:rsid w:val="008C14BD"/>
    <w:rsid w:val="008C49B9"/>
    <w:rsid w:val="008D5FC9"/>
    <w:rsid w:val="008E4D0E"/>
    <w:rsid w:val="008E5A4C"/>
    <w:rsid w:val="00922F1C"/>
    <w:rsid w:val="0094261A"/>
    <w:rsid w:val="00955C9B"/>
    <w:rsid w:val="00957781"/>
    <w:rsid w:val="00982282"/>
    <w:rsid w:val="00991922"/>
    <w:rsid w:val="009A4656"/>
    <w:rsid w:val="009C6B6E"/>
    <w:rsid w:val="009D2126"/>
    <w:rsid w:val="009E69E1"/>
    <w:rsid w:val="009F008A"/>
    <w:rsid w:val="009F3B3D"/>
    <w:rsid w:val="00A07AB0"/>
    <w:rsid w:val="00A158EE"/>
    <w:rsid w:val="00A406A7"/>
    <w:rsid w:val="00A847FF"/>
    <w:rsid w:val="00A96E42"/>
    <w:rsid w:val="00AA0D5E"/>
    <w:rsid w:val="00AD22C3"/>
    <w:rsid w:val="00B05A4D"/>
    <w:rsid w:val="00B16518"/>
    <w:rsid w:val="00B3592F"/>
    <w:rsid w:val="00B509A6"/>
    <w:rsid w:val="00B520B7"/>
    <w:rsid w:val="00B534E3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4FB6"/>
    <w:rsid w:val="00BB7B25"/>
    <w:rsid w:val="00BC0E0E"/>
    <w:rsid w:val="00BC3E44"/>
    <w:rsid w:val="00BD1AB8"/>
    <w:rsid w:val="00BF4D6B"/>
    <w:rsid w:val="00BF6513"/>
    <w:rsid w:val="00BF7BD4"/>
    <w:rsid w:val="00C0130D"/>
    <w:rsid w:val="00C270D6"/>
    <w:rsid w:val="00C31230"/>
    <w:rsid w:val="00C34A02"/>
    <w:rsid w:val="00C46B6F"/>
    <w:rsid w:val="00C609DD"/>
    <w:rsid w:val="00C726E4"/>
    <w:rsid w:val="00C82188"/>
    <w:rsid w:val="00C8559C"/>
    <w:rsid w:val="00C90429"/>
    <w:rsid w:val="00C93EC7"/>
    <w:rsid w:val="00CA105D"/>
    <w:rsid w:val="00CA34AB"/>
    <w:rsid w:val="00CB05CC"/>
    <w:rsid w:val="00CB0F8C"/>
    <w:rsid w:val="00CD4301"/>
    <w:rsid w:val="00CD4729"/>
    <w:rsid w:val="00CE3780"/>
    <w:rsid w:val="00D04AA9"/>
    <w:rsid w:val="00D13139"/>
    <w:rsid w:val="00D16BAC"/>
    <w:rsid w:val="00D24CA0"/>
    <w:rsid w:val="00D53FB0"/>
    <w:rsid w:val="00D801E0"/>
    <w:rsid w:val="00D804A7"/>
    <w:rsid w:val="00DA2533"/>
    <w:rsid w:val="00DD16EC"/>
    <w:rsid w:val="00DF16BA"/>
    <w:rsid w:val="00E03A2B"/>
    <w:rsid w:val="00E05BA9"/>
    <w:rsid w:val="00E3231F"/>
    <w:rsid w:val="00E46340"/>
    <w:rsid w:val="00E54DBC"/>
    <w:rsid w:val="00E65D77"/>
    <w:rsid w:val="00E802D3"/>
    <w:rsid w:val="00E96FD1"/>
    <w:rsid w:val="00EA6110"/>
    <w:rsid w:val="00EA7486"/>
    <w:rsid w:val="00EC210B"/>
    <w:rsid w:val="00EC584D"/>
    <w:rsid w:val="00ED7929"/>
    <w:rsid w:val="00F350D5"/>
    <w:rsid w:val="00F674C3"/>
    <w:rsid w:val="00F758B2"/>
    <w:rsid w:val="00F824EF"/>
    <w:rsid w:val="00FD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347551-9294-439F-B626-C5E7A652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User</cp:lastModifiedBy>
  <cp:revision>42</cp:revision>
  <cp:lastPrinted>2015-04-01T04:11:00Z</cp:lastPrinted>
  <dcterms:created xsi:type="dcterms:W3CDTF">2015-11-30T12:09:00Z</dcterms:created>
  <dcterms:modified xsi:type="dcterms:W3CDTF">2021-01-27T07:06:00Z</dcterms:modified>
</cp:coreProperties>
</file>